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194B" w:rsidRPr="00B5194B" w:rsidRDefault="00B5194B" w:rsidP="00B5194B">
      <w:pPr>
        <w:widowControl/>
        <w:autoSpaceDE/>
        <w:autoSpaceDN/>
        <w:spacing w:after="160" w:line="259" w:lineRule="auto"/>
        <w:jc w:val="center"/>
        <w:rPr>
          <w:rFonts w:eastAsia="Calibri"/>
          <w:sz w:val="24"/>
          <w:szCs w:val="24"/>
          <w:rtl/>
          <w:lang w:val="fr-FR" w:bidi="ar-DZ"/>
        </w:rPr>
      </w:pPr>
      <w:r w:rsidRPr="00B5194B">
        <w:rPr>
          <w:rFonts w:eastAsia="Calibri"/>
          <w:b/>
          <w:sz w:val="24"/>
          <w:szCs w:val="24"/>
          <w:rtl/>
          <w:lang w:val="fr-FR" w:bidi="ar-DZ"/>
        </w:rPr>
        <w:t>الجمهورية الجزائرية الديمقراطية الشعبية</w:t>
      </w:r>
    </w:p>
    <w:p w:rsidR="00B5194B" w:rsidRPr="00B5194B" w:rsidRDefault="00B5194B" w:rsidP="00B5194B">
      <w:pPr>
        <w:widowControl/>
        <w:autoSpaceDE/>
        <w:autoSpaceDN/>
        <w:spacing w:after="160" w:line="259" w:lineRule="auto"/>
        <w:jc w:val="center"/>
        <w:rPr>
          <w:rFonts w:eastAsia="Calibri"/>
          <w:sz w:val="24"/>
          <w:szCs w:val="24"/>
          <w:rtl/>
          <w:lang w:val="fr-FR" w:bidi="ar-DZ"/>
        </w:rPr>
      </w:pPr>
      <w:r w:rsidRPr="00B5194B">
        <w:rPr>
          <w:rFonts w:eastAsia="Calibri"/>
          <w:sz w:val="24"/>
          <w:szCs w:val="24"/>
          <w:rtl/>
          <w:lang w:val="fr-FR" w:bidi="ar-DZ"/>
        </w:rPr>
        <w:t>وزارة التعليم العالي والبحث العلمي</w:t>
      </w:r>
    </w:p>
    <w:p w:rsidR="00B5194B" w:rsidRPr="00B5194B" w:rsidRDefault="00B5194B" w:rsidP="00B5194B">
      <w:pPr>
        <w:widowControl/>
        <w:autoSpaceDE/>
        <w:autoSpaceDN/>
        <w:spacing w:after="160" w:line="259" w:lineRule="auto"/>
        <w:jc w:val="center"/>
        <w:rPr>
          <w:rFonts w:eastAsia="Calibri"/>
          <w:sz w:val="24"/>
          <w:szCs w:val="24"/>
          <w:lang w:val="fr-FR" w:bidi="ar-SA"/>
        </w:rPr>
      </w:pPr>
      <w:r w:rsidRPr="00B5194B">
        <w:rPr>
          <w:rFonts w:eastAsia="Calibri"/>
          <w:sz w:val="24"/>
          <w:szCs w:val="24"/>
          <w:lang w:val="fr-FR" w:bidi="ar-SA"/>
        </w:rPr>
        <w:t>République Algérienne Populaire et Démocratique</w:t>
      </w:r>
    </w:p>
    <w:p w:rsidR="00B5194B" w:rsidRPr="00B5194B" w:rsidRDefault="00B5194B" w:rsidP="00B5194B">
      <w:pPr>
        <w:widowControl/>
        <w:autoSpaceDE/>
        <w:autoSpaceDN/>
        <w:spacing w:after="160" w:line="259" w:lineRule="auto"/>
        <w:jc w:val="center"/>
        <w:rPr>
          <w:rFonts w:eastAsia="Calibri"/>
          <w:sz w:val="24"/>
          <w:szCs w:val="24"/>
          <w:lang w:val="fr-FR" w:bidi="ar-SA"/>
        </w:rPr>
      </w:pPr>
      <w:r w:rsidRPr="00B5194B">
        <w:rPr>
          <w:rFonts w:eastAsia="Calibri"/>
          <w:sz w:val="24"/>
          <w:szCs w:val="24"/>
          <w:lang w:val="fr-FR" w:bidi="ar-SA"/>
        </w:rPr>
        <w:t>Ministère de l'Enseignement Supérieur et de la Recherche Scientifique</w:t>
      </w:r>
    </w:p>
    <w:p w:rsidR="00B5194B" w:rsidRPr="00B5194B" w:rsidRDefault="00B5194B" w:rsidP="00B5194B">
      <w:pPr>
        <w:widowControl/>
        <w:autoSpaceDE/>
        <w:autoSpaceDN/>
        <w:spacing w:after="160" w:line="259" w:lineRule="auto"/>
        <w:jc w:val="center"/>
        <w:rPr>
          <w:rFonts w:eastAsia="Calibri"/>
          <w:sz w:val="24"/>
          <w:szCs w:val="24"/>
          <w:lang w:val="fr-FR" w:bidi="ar-SA"/>
        </w:rPr>
      </w:pPr>
      <w:r w:rsidRPr="00B5194B">
        <w:rPr>
          <w:rFonts w:eastAsia="Calibri"/>
          <w:noProof/>
          <w:sz w:val="24"/>
          <w:szCs w:val="24"/>
          <w:lang w:val="fr-FR" w:eastAsia="fr-FR" w:bidi="ar-SA"/>
        </w:rPr>
        <w:drawing>
          <wp:inline distT="0" distB="0" distL="0" distR="0" wp14:anchorId="43CEE225" wp14:editId="72C66CFF">
            <wp:extent cx="1621028" cy="1658112"/>
            <wp:effectExtent l="0" t="0" r="0" b="0"/>
            <wp:docPr id="1" name="Image 1" descr="C:\Users\Meryem\Desktop\télécharg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ryem\Desktop\téléchargement.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36571" cy="1674010"/>
                    </a:xfrm>
                    <a:prstGeom prst="rect">
                      <a:avLst/>
                    </a:prstGeom>
                    <a:noFill/>
                    <a:ln>
                      <a:noFill/>
                    </a:ln>
                  </pic:spPr>
                </pic:pic>
              </a:graphicData>
            </a:graphic>
          </wp:inline>
        </w:drawing>
      </w:r>
    </w:p>
    <w:p w:rsidR="00B5194B" w:rsidRPr="00B5194B" w:rsidRDefault="00B5194B" w:rsidP="00B5194B">
      <w:pPr>
        <w:widowControl/>
        <w:autoSpaceDE/>
        <w:autoSpaceDN/>
        <w:spacing w:after="160" w:line="259" w:lineRule="auto"/>
        <w:jc w:val="center"/>
        <w:rPr>
          <w:rFonts w:eastAsia="Calibri"/>
          <w:b/>
          <w:sz w:val="24"/>
          <w:szCs w:val="24"/>
          <w:lang w:val="fr-FR" w:bidi="ar-SA"/>
        </w:rPr>
      </w:pPr>
      <w:r w:rsidRPr="00B5194B">
        <w:rPr>
          <w:rFonts w:eastAsia="Calibri"/>
          <w:b/>
          <w:sz w:val="24"/>
          <w:szCs w:val="24"/>
          <w:lang w:val="fr-FR" w:bidi="ar-SA"/>
        </w:rPr>
        <w:t>Projet de thèse</w:t>
      </w:r>
    </w:p>
    <w:p w:rsidR="00B5194B" w:rsidRPr="00B5194B" w:rsidRDefault="00B5194B" w:rsidP="00B5194B">
      <w:pPr>
        <w:widowControl/>
        <w:autoSpaceDE/>
        <w:autoSpaceDN/>
        <w:spacing w:after="160" w:line="259" w:lineRule="auto"/>
        <w:jc w:val="center"/>
        <w:rPr>
          <w:rFonts w:eastAsia="Calibri"/>
          <w:b/>
          <w:sz w:val="24"/>
          <w:szCs w:val="24"/>
          <w:lang w:val="fr-FR" w:bidi="ar-SA"/>
        </w:rPr>
      </w:pPr>
    </w:p>
    <w:p w:rsidR="00B5194B" w:rsidRPr="00B5194B" w:rsidRDefault="00B5194B" w:rsidP="00B5194B">
      <w:pPr>
        <w:widowControl/>
        <w:autoSpaceDE/>
        <w:autoSpaceDN/>
        <w:spacing w:after="160" w:line="259" w:lineRule="auto"/>
        <w:jc w:val="center"/>
        <w:rPr>
          <w:rFonts w:eastAsia="Calibri"/>
          <w:b/>
          <w:sz w:val="24"/>
          <w:szCs w:val="24"/>
          <w:lang w:val="fr-FR" w:bidi="ar-SA"/>
        </w:rPr>
      </w:pPr>
      <w:r w:rsidRPr="00B5194B">
        <w:rPr>
          <w:rFonts w:eastAsia="Calibri"/>
          <w:b/>
          <w:sz w:val="24"/>
          <w:szCs w:val="24"/>
          <w:lang w:val="fr-FR" w:bidi="ar-SA"/>
        </w:rPr>
        <w:t>Présenté à l’Université 08 Mai 1945 de Guelma</w:t>
      </w:r>
    </w:p>
    <w:p w:rsidR="00B5194B" w:rsidRPr="00B5194B" w:rsidRDefault="00B5194B" w:rsidP="00B5194B">
      <w:pPr>
        <w:widowControl/>
        <w:autoSpaceDE/>
        <w:autoSpaceDN/>
        <w:spacing w:after="160" w:line="259" w:lineRule="auto"/>
        <w:jc w:val="center"/>
        <w:rPr>
          <w:rFonts w:eastAsia="Calibri"/>
          <w:b/>
          <w:sz w:val="24"/>
          <w:szCs w:val="24"/>
          <w:lang w:val="fr-FR" w:bidi="ar-SA"/>
        </w:rPr>
      </w:pPr>
      <w:r w:rsidRPr="00B5194B">
        <w:rPr>
          <w:rFonts w:eastAsia="Calibri"/>
          <w:b/>
          <w:sz w:val="24"/>
          <w:szCs w:val="24"/>
          <w:lang w:val="fr-FR" w:bidi="ar-SA"/>
        </w:rPr>
        <w:t>Faculté des Sciences et de la Technologie</w:t>
      </w:r>
    </w:p>
    <w:p w:rsidR="00B5194B" w:rsidRPr="00B5194B" w:rsidRDefault="00B5194B" w:rsidP="00B5194B">
      <w:pPr>
        <w:widowControl/>
        <w:autoSpaceDE/>
        <w:autoSpaceDN/>
        <w:spacing w:after="160" w:line="259" w:lineRule="auto"/>
        <w:jc w:val="center"/>
        <w:rPr>
          <w:rFonts w:eastAsia="Calibri"/>
          <w:b/>
          <w:sz w:val="24"/>
          <w:szCs w:val="24"/>
          <w:lang w:val="fr-FR" w:bidi="ar-SA"/>
        </w:rPr>
      </w:pPr>
      <w:r w:rsidRPr="00B5194B">
        <w:rPr>
          <w:rFonts w:eastAsia="Calibri"/>
          <w:sz w:val="24"/>
          <w:szCs w:val="24"/>
          <w:lang w:val="fr-FR" w:bidi="ar-SA"/>
        </w:rPr>
        <w:t xml:space="preserve">Département de : </w:t>
      </w:r>
      <w:r w:rsidRPr="00B5194B">
        <w:rPr>
          <w:rFonts w:eastAsia="Calibri"/>
          <w:b/>
          <w:sz w:val="24"/>
          <w:szCs w:val="24"/>
          <w:lang w:val="fr-FR" w:bidi="ar-SA"/>
        </w:rPr>
        <w:t>Architecture</w:t>
      </w:r>
    </w:p>
    <w:p w:rsidR="00B5194B" w:rsidRPr="00B5194B" w:rsidRDefault="00B5194B" w:rsidP="00B5194B">
      <w:pPr>
        <w:widowControl/>
        <w:autoSpaceDE/>
        <w:autoSpaceDN/>
        <w:spacing w:after="160" w:line="259" w:lineRule="auto"/>
        <w:jc w:val="center"/>
        <w:rPr>
          <w:rFonts w:eastAsia="Calibri"/>
          <w:b/>
          <w:sz w:val="24"/>
          <w:szCs w:val="24"/>
          <w:lang w:val="fr-FR" w:bidi="ar-SA"/>
        </w:rPr>
      </w:pPr>
      <w:r w:rsidRPr="00B5194B">
        <w:rPr>
          <w:rFonts w:eastAsia="Calibri"/>
          <w:sz w:val="24"/>
          <w:szCs w:val="24"/>
          <w:lang w:val="fr-FR" w:bidi="ar-SA"/>
        </w:rPr>
        <w:t>Spécialité :</w:t>
      </w:r>
      <w:r w:rsidRPr="00B5194B">
        <w:rPr>
          <w:rFonts w:eastAsia="Calibri"/>
          <w:b/>
          <w:sz w:val="24"/>
          <w:szCs w:val="24"/>
          <w:lang w:val="fr-FR" w:bidi="ar-SA"/>
        </w:rPr>
        <w:t xml:space="preserve"> Architecture</w:t>
      </w:r>
    </w:p>
    <w:p w:rsidR="00B5194B" w:rsidRPr="00B5194B" w:rsidRDefault="00B5194B" w:rsidP="00B5194B">
      <w:pPr>
        <w:widowControl/>
        <w:autoSpaceDE/>
        <w:autoSpaceDN/>
        <w:spacing w:after="160" w:line="259" w:lineRule="auto"/>
        <w:jc w:val="center"/>
        <w:rPr>
          <w:rFonts w:eastAsia="Calibri"/>
          <w:b/>
          <w:sz w:val="24"/>
          <w:szCs w:val="24"/>
          <w:lang w:val="fr-FR" w:bidi="ar-SA"/>
        </w:rPr>
      </w:pPr>
      <w:r w:rsidRPr="00B5194B">
        <w:rPr>
          <w:rFonts w:eastAsia="Calibri"/>
          <w:b/>
          <w:sz w:val="24"/>
          <w:szCs w:val="24"/>
          <w:lang w:val="fr-FR" w:bidi="ar-SA"/>
        </w:rPr>
        <w:t xml:space="preserve">Option : </w:t>
      </w:r>
      <w:r w:rsidRPr="00B5194B">
        <w:rPr>
          <w:rFonts w:ascii="Calibri" w:hAnsi="Calibri"/>
          <w:b/>
          <w:bCs/>
          <w:sz w:val="24"/>
          <w:lang w:val="fr-FR"/>
        </w:rPr>
        <w:t>Habitat durable et savoirs constructif</w:t>
      </w:r>
    </w:p>
    <w:p w:rsidR="00B5194B" w:rsidRPr="00B5194B" w:rsidRDefault="00B5194B" w:rsidP="00B5194B">
      <w:pPr>
        <w:widowControl/>
        <w:autoSpaceDE/>
        <w:autoSpaceDN/>
        <w:spacing w:after="160" w:line="259" w:lineRule="auto"/>
        <w:jc w:val="center"/>
        <w:rPr>
          <w:rFonts w:eastAsia="Calibri"/>
          <w:b/>
          <w:sz w:val="24"/>
          <w:szCs w:val="24"/>
          <w:lang w:val="fr-FR" w:bidi="ar-SA"/>
        </w:rPr>
      </w:pPr>
      <w:r w:rsidRPr="00B5194B">
        <w:rPr>
          <w:rFonts w:eastAsia="Calibri"/>
          <w:sz w:val="24"/>
          <w:szCs w:val="24"/>
          <w:lang w:val="fr-FR" w:bidi="ar-SA"/>
        </w:rPr>
        <w:t xml:space="preserve">Présenté par : </w:t>
      </w:r>
      <w:r w:rsidRPr="00B5194B">
        <w:rPr>
          <w:rFonts w:eastAsia="Calibri"/>
          <w:b/>
          <w:sz w:val="24"/>
          <w:szCs w:val="24"/>
          <w:lang w:val="fr-FR" w:bidi="ar-SA"/>
        </w:rPr>
        <w:t>MAKHLOUF Salma</w:t>
      </w:r>
    </w:p>
    <w:p w:rsidR="00B5194B" w:rsidRPr="00B5194B" w:rsidRDefault="00B5194B" w:rsidP="00B5194B">
      <w:pPr>
        <w:widowControl/>
        <w:autoSpaceDE/>
        <w:autoSpaceDN/>
        <w:spacing w:after="160" w:line="259" w:lineRule="auto"/>
        <w:jc w:val="center"/>
        <w:rPr>
          <w:rFonts w:eastAsia="Calibri"/>
          <w:b/>
          <w:sz w:val="24"/>
          <w:szCs w:val="24"/>
          <w:lang w:val="fr-FR" w:bidi="ar-SA"/>
        </w:rPr>
      </w:pPr>
      <w:r w:rsidRPr="00B5194B">
        <w:rPr>
          <w:rFonts w:eastAsia="Calibri"/>
          <w:b/>
          <w:noProof/>
          <w:sz w:val="24"/>
          <w:szCs w:val="24"/>
          <w:lang w:val="fr-FR" w:eastAsia="fr-FR" w:bidi="ar-SA"/>
        </w:rPr>
        <mc:AlternateContent>
          <mc:Choice Requires="wps">
            <w:drawing>
              <wp:anchor distT="0" distB="0" distL="114300" distR="114300" simplePos="0" relativeHeight="251683328" behindDoc="0" locked="0" layoutInCell="1" allowOverlap="1" wp14:anchorId="41505E62" wp14:editId="4341B73C">
                <wp:simplePos x="0" y="0"/>
                <wp:positionH relativeFrom="column">
                  <wp:posOffset>-236220</wp:posOffset>
                </wp:positionH>
                <wp:positionV relativeFrom="paragraph">
                  <wp:posOffset>217805</wp:posOffset>
                </wp:positionV>
                <wp:extent cx="5864225" cy="1046480"/>
                <wp:effectExtent l="0" t="0" r="22225" b="20320"/>
                <wp:wrapNone/>
                <wp:docPr id="39"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64225" cy="1046480"/>
                        </a:xfrm>
                        <a:prstGeom prst="rect">
                          <a:avLst/>
                        </a:prstGeom>
                        <a:solidFill>
                          <a:sysClr val="window" lastClr="FFFFFF"/>
                        </a:solidFill>
                        <a:ln w="25400" cap="flat" cmpd="dbl">
                          <a:solidFill>
                            <a:prstClr val="black"/>
                          </a:solidFill>
                        </a:ln>
                        <a:effectLst/>
                      </wps:spPr>
                      <wps:txbx>
                        <w:txbxContent>
                          <w:p w:rsidR="00B5194B" w:rsidRPr="00B5194B" w:rsidRDefault="00B5194B" w:rsidP="00B5194B">
                            <w:pPr>
                              <w:jc w:val="center"/>
                              <w:rPr>
                                <w:sz w:val="28"/>
                                <w:szCs w:val="28"/>
                                <w:lang w:val="fr-FR"/>
                              </w:rPr>
                            </w:pPr>
                            <w:r w:rsidRPr="00B5194B">
                              <w:rPr>
                                <w:b/>
                                <w:sz w:val="28"/>
                                <w:szCs w:val="28"/>
                                <w:lang w:val="fr-FR"/>
                              </w:rPr>
                              <w:t>Intitulé :</w:t>
                            </w:r>
                            <w:r w:rsidRPr="00B5194B">
                              <w:rPr>
                                <w:sz w:val="28"/>
                                <w:szCs w:val="28"/>
                                <w:lang w:val="fr-FR"/>
                              </w:rPr>
                              <w:t xml:space="preserve"> </w:t>
                            </w:r>
                            <w:r w:rsidRPr="00B5194B">
                              <w:rPr>
                                <w:bCs/>
                                <w:sz w:val="28"/>
                                <w:szCs w:val="28"/>
                                <w:lang w:val="fr-FR"/>
                              </w:rPr>
                              <w:t>Simulation de l’ambiance lumineuse sur la visibilité naturelle dans l’habitat collectif.</w:t>
                            </w:r>
                          </w:p>
                          <w:p w:rsidR="00B5194B" w:rsidRPr="00357E87" w:rsidRDefault="00B5194B" w:rsidP="00B5194B">
                            <w:pPr>
                              <w:jc w:val="center"/>
                              <w:rPr>
                                <w:sz w:val="28"/>
                                <w:szCs w:val="28"/>
                              </w:rPr>
                            </w:pPr>
                            <w:proofErr w:type="spellStart"/>
                            <w:proofErr w:type="gramStart"/>
                            <w:r w:rsidRPr="00357E87">
                              <w:rPr>
                                <w:b/>
                                <w:sz w:val="28"/>
                                <w:szCs w:val="28"/>
                              </w:rPr>
                              <w:t>Cas</w:t>
                            </w:r>
                            <w:proofErr w:type="spellEnd"/>
                            <w:proofErr w:type="gramEnd"/>
                            <w:r w:rsidRPr="00357E87">
                              <w:rPr>
                                <w:b/>
                                <w:sz w:val="28"/>
                                <w:szCs w:val="28"/>
                              </w:rPr>
                              <w:t xml:space="preserve"> </w:t>
                            </w:r>
                            <w:proofErr w:type="spellStart"/>
                            <w:r w:rsidR="0096760A" w:rsidRPr="00357E87">
                              <w:rPr>
                                <w:b/>
                                <w:sz w:val="28"/>
                                <w:szCs w:val="28"/>
                              </w:rPr>
                              <w:t>d’étude</w:t>
                            </w:r>
                            <w:proofErr w:type="spellEnd"/>
                            <w:r w:rsidR="0096760A" w:rsidRPr="00357E87">
                              <w:rPr>
                                <w:b/>
                                <w:sz w:val="28"/>
                                <w:szCs w:val="28"/>
                              </w:rPr>
                              <w:t>:</w:t>
                            </w:r>
                            <w:r w:rsidRPr="00357E87">
                              <w:rPr>
                                <w:sz w:val="28"/>
                                <w:szCs w:val="28"/>
                              </w:rPr>
                              <w:t xml:space="preserve"> </w:t>
                            </w:r>
                            <w:r>
                              <w:rPr>
                                <w:sz w:val="28"/>
                                <w:szCs w:val="28"/>
                              </w:rPr>
                              <w:t xml:space="preserve">La </w:t>
                            </w:r>
                            <w:proofErr w:type="spellStart"/>
                            <w:r>
                              <w:rPr>
                                <w:sz w:val="28"/>
                                <w:szCs w:val="28"/>
                              </w:rPr>
                              <w:t>ville</w:t>
                            </w:r>
                            <w:proofErr w:type="spellEnd"/>
                            <w:r>
                              <w:rPr>
                                <w:sz w:val="28"/>
                                <w:szCs w:val="28"/>
                              </w:rPr>
                              <w:t xml:space="preserve"> </w:t>
                            </w:r>
                            <w:proofErr w:type="spellStart"/>
                            <w:r>
                              <w:rPr>
                                <w:sz w:val="28"/>
                                <w:szCs w:val="28"/>
                              </w:rPr>
                              <w:t>d’Annaba</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41505E62" id="_x0000_t202" coordsize="21600,21600" o:spt="202" path="m,l,21600r21600,l21600,xe">
                <v:stroke joinstyle="miter"/>
                <v:path gradientshapeok="t" o:connecttype="rect"/>
              </v:shapetype>
              <v:shape id="Zone de texte 4" o:spid="_x0000_s1026" type="#_x0000_t202" style="position:absolute;left:0;text-align:left;margin-left:-18.6pt;margin-top:17.15pt;width:461.75pt;height:82.4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" fillcolor="window" strokeweight="2pt">
                <v:stroke linestyle="thinThin"/>
                <v:path arrowok="t"/>
                <v:textbox>
                  <w:txbxContent>
                    <w:p w:rsidR="00B5194B" w:rsidRPr="00B5194B" w:rsidRDefault="00B5194B" w:rsidP="00B5194B">
                      <w:pPr>
                        <w:jc w:val="center"/>
                        <w:rPr>
                          <w:sz w:val="28"/>
                          <w:szCs w:val="28"/>
                          <w:lang w:val="fr-FR"/>
                        </w:rPr>
                      </w:pPr>
                      <w:r w:rsidRPr="00B5194B">
                        <w:rPr>
                          <w:b/>
                          <w:sz w:val="28"/>
                          <w:szCs w:val="28"/>
                          <w:lang w:val="fr-FR"/>
                        </w:rPr>
                        <w:t>Intitulé :</w:t>
                      </w:r>
                      <w:r w:rsidRPr="00B5194B">
                        <w:rPr>
                          <w:sz w:val="28"/>
                          <w:szCs w:val="28"/>
                          <w:lang w:val="fr-FR"/>
                        </w:rPr>
                        <w:t xml:space="preserve"> </w:t>
                      </w:r>
                      <w:r w:rsidRPr="00B5194B">
                        <w:rPr>
                          <w:bCs/>
                          <w:sz w:val="28"/>
                          <w:szCs w:val="28"/>
                          <w:lang w:val="fr-FR"/>
                        </w:rPr>
                        <w:t>Simulation de l’ambiance lumineuse sur la visibilité naturelle dans l’habitat collectif.</w:t>
                      </w:r>
                    </w:p>
                    <w:p w:rsidR="00B5194B" w:rsidRPr="00357E87" w:rsidRDefault="00B5194B" w:rsidP="00B5194B">
                      <w:pPr>
                        <w:jc w:val="center"/>
                        <w:rPr>
                          <w:sz w:val="28"/>
                          <w:szCs w:val="28"/>
                        </w:rPr>
                      </w:pPr>
                      <w:proofErr w:type="spellStart"/>
                      <w:proofErr w:type="gramStart"/>
                      <w:r w:rsidRPr="00357E87">
                        <w:rPr>
                          <w:b/>
                          <w:sz w:val="28"/>
                          <w:szCs w:val="28"/>
                        </w:rPr>
                        <w:t>Cas</w:t>
                      </w:r>
                      <w:proofErr w:type="spellEnd"/>
                      <w:proofErr w:type="gramEnd"/>
                      <w:r w:rsidRPr="00357E87">
                        <w:rPr>
                          <w:b/>
                          <w:sz w:val="28"/>
                          <w:szCs w:val="28"/>
                        </w:rPr>
                        <w:t xml:space="preserve"> </w:t>
                      </w:r>
                      <w:proofErr w:type="spellStart"/>
                      <w:r w:rsidR="0096760A" w:rsidRPr="00357E87">
                        <w:rPr>
                          <w:b/>
                          <w:sz w:val="28"/>
                          <w:szCs w:val="28"/>
                        </w:rPr>
                        <w:t>d’étude</w:t>
                      </w:r>
                      <w:proofErr w:type="spellEnd"/>
                      <w:r w:rsidR="0096760A" w:rsidRPr="00357E87">
                        <w:rPr>
                          <w:b/>
                          <w:sz w:val="28"/>
                          <w:szCs w:val="28"/>
                        </w:rPr>
                        <w:t>:</w:t>
                      </w:r>
                      <w:r w:rsidRPr="00357E87">
                        <w:rPr>
                          <w:sz w:val="28"/>
                          <w:szCs w:val="28"/>
                        </w:rPr>
                        <w:t xml:space="preserve"> </w:t>
                      </w:r>
                      <w:r>
                        <w:rPr>
                          <w:sz w:val="28"/>
                          <w:szCs w:val="28"/>
                        </w:rPr>
                        <w:t xml:space="preserve">La </w:t>
                      </w:r>
                      <w:proofErr w:type="spellStart"/>
                      <w:r>
                        <w:rPr>
                          <w:sz w:val="28"/>
                          <w:szCs w:val="28"/>
                        </w:rPr>
                        <w:t>ville</w:t>
                      </w:r>
                      <w:proofErr w:type="spellEnd"/>
                      <w:r>
                        <w:rPr>
                          <w:sz w:val="28"/>
                          <w:szCs w:val="28"/>
                        </w:rPr>
                        <w:t xml:space="preserve"> </w:t>
                      </w:r>
                      <w:proofErr w:type="spellStart"/>
                      <w:r>
                        <w:rPr>
                          <w:sz w:val="28"/>
                          <w:szCs w:val="28"/>
                        </w:rPr>
                        <w:t>d’Annaba</w:t>
                      </w:r>
                      <w:proofErr w:type="spellEnd"/>
                    </w:p>
                  </w:txbxContent>
                </v:textbox>
              </v:shape>
            </w:pict>
          </mc:Fallback>
        </mc:AlternateContent>
      </w:r>
    </w:p>
    <w:p w:rsidR="00B5194B" w:rsidRPr="00B5194B" w:rsidRDefault="00B5194B" w:rsidP="00B5194B">
      <w:pPr>
        <w:widowControl/>
        <w:autoSpaceDE/>
        <w:autoSpaceDN/>
        <w:spacing w:after="160" w:line="259" w:lineRule="auto"/>
        <w:rPr>
          <w:rFonts w:eastAsia="Calibri"/>
          <w:sz w:val="24"/>
          <w:szCs w:val="24"/>
          <w:lang w:val="fr-FR" w:bidi="ar-SA"/>
        </w:rPr>
      </w:pPr>
      <w:r w:rsidRPr="00B5194B">
        <w:rPr>
          <w:rFonts w:eastAsia="Calibri"/>
          <w:b/>
          <w:noProof/>
          <w:sz w:val="24"/>
          <w:szCs w:val="24"/>
          <w:lang w:val="fr-FR" w:eastAsia="fr-FR" w:bidi="ar-SA"/>
        </w:rPr>
        <mc:AlternateContent>
          <mc:Choice Requires="wps">
            <w:drawing>
              <wp:anchor distT="0" distB="0" distL="114300" distR="114300" simplePos="0" relativeHeight="251688448" behindDoc="0" locked="0" layoutInCell="1" allowOverlap="1" wp14:anchorId="4B1F4646" wp14:editId="09D7BE3B">
                <wp:simplePos x="0" y="0"/>
                <wp:positionH relativeFrom="margin">
                  <wp:align>center</wp:align>
                </wp:positionH>
                <wp:positionV relativeFrom="paragraph">
                  <wp:posOffset>2578735</wp:posOffset>
                </wp:positionV>
                <wp:extent cx="1233805" cy="334010"/>
                <wp:effectExtent l="0" t="0" r="23495" b="27940"/>
                <wp:wrapNone/>
                <wp:docPr id="38" name="Zone de text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33805" cy="334010"/>
                        </a:xfrm>
                        <a:prstGeom prst="rect">
                          <a:avLst/>
                        </a:prstGeom>
                        <a:solidFill>
                          <a:sysClr val="window" lastClr="FFFFFF"/>
                        </a:solidFill>
                        <a:ln w="25400" cap="flat" cmpd="dbl">
                          <a:solidFill>
                            <a:prstClr val="black"/>
                          </a:solidFill>
                        </a:ln>
                        <a:effectLst/>
                      </wps:spPr>
                      <wps:txbx>
                        <w:txbxContent>
                          <w:p w:rsidR="00B5194B" w:rsidRPr="005815DA" w:rsidRDefault="005815DA" w:rsidP="00B5194B">
                            <w:pPr>
                              <w:jc w:val="center"/>
                              <w:rPr>
                                <w:b/>
                                <w:sz w:val="28"/>
                                <w:szCs w:val="28"/>
                                <w:lang w:val="fr-FR"/>
                              </w:rPr>
                            </w:pPr>
                            <w:r>
                              <w:rPr>
                                <w:b/>
                                <w:sz w:val="28"/>
                                <w:szCs w:val="28"/>
                                <w:lang w:val="fr-FR"/>
                              </w:rPr>
                              <w:t>2019-2020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1F4646" id="Zone de texte 6" o:spid="_x0000_s1027" type="#_x0000_t202" style="position:absolute;margin-left:0;margin-top:203.05pt;width:97.15pt;height:26.3pt;z-index:2516884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" fillcolor="window" strokeweight="2pt">
                <v:stroke linestyle="thinThin"/>
                <v:path arrowok="t"/>
                <v:textbox>
                  <w:txbxContent>
                    <w:p w:rsidR="00B5194B" w:rsidRPr="005815DA" w:rsidRDefault="005815DA" w:rsidP="00B5194B">
                      <w:pPr>
                        <w:jc w:val="center"/>
                        <w:rPr>
                          <w:b/>
                          <w:sz w:val="28"/>
                          <w:szCs w:val="28"/>
                          <w:lang w:val="fr-FR"/>
                        </w:rPr>
                      </w:pPr>
                      <w:r>
                        <w:rPr>
                          <w:b/>
                          <w:sz w:val="28"/>
                          <w:szCs w:val="28"/>
                          <w:lang w:val="fr-FR"/>
                        </w:rPr>
                        <w:t>2019-2020</w:t>
                      </w:r>
                    </w:p>
                  </w:txbxContent>
                </v:textbox>
                <w10:wrap anchorx="margin"/>
              </v:shape>
            </w:pict>
          </mc:Fallback>
        </mc:AlternateContent>
      </w:r>
    </w:p>
    <w:p w:rsidR="00B5194B" w:rsidRPr="00B5194B" w:rsidRDefault="00B5194B" w:rsidP="00B5194B">
      <w:pPr>
        <w:widowControl/>
        <w:autoSpaceDE/>
        <w:autoSpaceDN/>
        <w:spacing w:after="160" w:line="259" w:lineRule="auto"/>
        <w:rPr>
          <w:rFonts w:eastAsia="Calibri"/>
          <w:b/>
          <w:bCs/>
          <w:sz w:val="24"/>
          <w:szCs w:val="24"/>
          <w:lang w:val="fr-FR" w:bidi="ar-SA"/>
        </w:rPr>
      </w:pPr>
    </w:p>
    <w:p w:rsidR="00B5194B" w:rsidRPr="00B5194B" w:rsidRDefault="00B5194B" w:rsidP="00B5194B">
      <w:pPr>
        <w:widowControl/>
        <w:autoSpaceDE/>
        <w:autoSpaceDN/>
        <w:spacing w:after="160" w:line="259" w:lineRule="auto"/>
        <w:rPr>
          <w:rFonts w:eastAsia="Calibri"/>
          <w:sz w:val="24"/>
          <w:szCs w:val="24"/>
          <w:lang w:val="fr-FR" w:bidi="ar-SA"/>
        </w:rPr>
      </w:pPr>
    </w:p>
    <w:p w:rsidR="00B5194B" w:rsidRPr="00B5194B" w:rsidRDefault="00B5194B" w:rsidP="00B5194B">
      <w:pPr>
        <w:widowControl/>
        <w:autoSpaceDE/>
        <w:autoSpaceDN/>
        <w:spacing w:after="160" w:line="259" w:lineRule="auto"/>
        <w:rPr>
          <w:rFonts w:eastAsia="Calibri"/>
          <w:sz w:val="24"/>
          <w:szCs w:val="24"/>
          <w:lang w:val="fr-FR" w:bidi="ar-SA"/>
        </w:rPr>
      </w:pPr>
    </w:p>
    <w:p w:rsidR="00B5194B" w:rsidRPr="00B5194B" w:rsidRDefault="00B5194B" w:rsidP="00B5194B">
      <w:pPr>
        <w:widowControl/>
        <w:autoSpaceDE/>
        <w:autoSpaceDN/>
        <w:spacing w:after="160" w:line="259" w:lineRule="auto"/>
        <w:rPr>
          <w:rFonts w:eastAsia="Calibri"/>
          <w:sz w:val="24"/>
          <w:szCs w:val="24"/>
          <w:lang w:val="fr-FR" w:bidi="ar-SA"/>
        </w:rPr>
      </w:pPr>
    </w:p>
    <w:p w:rsidR="00B5194B" w:rsidRPr="00B5194B" w:rsidRDefault="00B5194B" w:rsidP="00B5194B">
      <w:pPr>
        <w:widowControl/>
        <w:tabs>
          <w:tab w:val="left" w:pos="6930"/>
        </w:tabs>
        <w:autoSpaceDE/>
        <w:autoSpaceDN/>
        <w:spacing w:after="160" w:line="259" w:lineRule="auto"/>
        <w:rPr>
          <w:rFonts w:eastAsia="Calibri"/>
          <w:sz w:val="24"/>
          <w:szCs w:val="24"/>
          <w:lang w:val="fr-FR" w:bidi="ar-SA"/>
        </w:rPr>
        <w:sectPr w:rsidR="00B5194B" w:rsidRPr="00B5194B" w:rsidSect="00DD5CD1">
          <w:pgSz w:w="11906" w:h="16838"/>
          <w:pgMar w:top="1418" w:right="1134" w:bottom="1418" w:left="1418" w:header="709" w:footer="709" w:gutter="0"/>
          <w:pgBorders w:display="firstPage" w:offsetFrom="page">
            <w:top w:val="thickThinSmallGap" w:sz="24" w:space="24" w:color="auto"/>
            <w:left w:val="thickThinSmallGap" w:sz="24" w:space="24" w:color="auto"/>
            <w:bottom w:val="thickThinSmallGap" w:sz="24" w:space="24" w:color="auto"/>
            <w:right w:val="thickThinSmallGap" w:sz="24" w:space="24" w:color="auto"/>
          </w:pgBorders>
          <w:pgNumType w:fmt="upperRoman" w:start="1"/>
          <w:cols w:space="708"/>
          <w:docGrid w:linePitch="360"/>
        </w:sectPr>
      </w:pPr>
      <w:r w:rsidRPr="00B5194B">
        <w:rPr>
          <w:rFonts w:eastAsia="Calibri"/>
          <w:noProof/>
          <w:sz w:val="24"/>
          <w:szCs w:val="24"/>
          <w:lang w:val="fr-FR" w:eastAsia="fr-FR" w:bidi="ar-SA"/>
        </w:rPr>
        <mc:AlternateContent>
          <mc:Choice Requires="wps">
            <w:drawing>
              <wp:anchor distT="0" distB="0" distL="114300" distR="114300" simplePos="0" relativeHeight="251684352" behindDoc="0" locked="0" layoutInCell="1" allowOverlap="1" wp14:anchorId="34A985E5" wp14:editId="66827F53">
                <wp:simplePos x="0" y="0"/>
                <wp:positionH relativeFrom="margin">
                  <wp:posOffset>810036</wp:posOffset>
                </wp:positionH>
                <wp:positionV relativeFrom="paragraph">
                  <wp:posOffset>85239</wp:posOffset>
                </wp:positionV>
                <wp:extent cx="3949700" cy="494852"/>
                <wp:effectExtent l="0" t="0" r="0" b="635"/>
                <wp:wrapNone/>
                <wp:docPr id="37"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9700" cy="494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B5194B" w:rsidRDefault="00B5194B" w:rsidP="0096760A">
                            <w:pPr>
                              <w:jc w:val="center"/>
                              <w:rPr>
                                <w:b/>
                                <w:bCs/>
                                <w:sz w:val="24"/>
                                <w:szCs w:val="24"/>
                                <w:lang w:val="fr-FR"/>
                              </w:rPr>
                            </w:pPr>
                            <w:r w:rsidRPr="00B5194B">
                              <w:rPr>
                                <w:b/>
                                <w:sz w:val="24"/>
                                <w:szCs w:val="24"/>
                                <w:lang w:val="fr-FR"/>
                              </w:rPr>
                              <w:t xml:space="preserve">Sous la direction de : Dr. HARIDI </w:t>
                            </w:r>
                            <w:r w:rsidRPr="00B5194B">
                              <w:rPr>
                                <w:b/>
                                <w:bCs/>
                                <w:sz w:val="24"/>
                                <w:szCs w:val="24"/>
                                <w:lang w:val="fr-FR"/>
                              </w:rPr>
                              <w:t>Fatma-Zohra</w:t>
                            </w:r>
                          </w:p>
                          <w:p w:rsidR="0096760A" w:rsidRPr="00D414A5" w:rsidRDefault="0096760A" w:rsidP="0096760A">
                            <w:pPr>
                              <w:shd w:val="clear" w:color="auto" w:fill="FFFFFF"/>
                              <w:ind w:left="284"/>
                              <w:jc w:val="center"/>
                              <w:rPr>
                                <w:bCs/>
                                <w:sz w:val="24"/>
                                <w:szCs w:val="24"/>
                                <w:lang w:val="fr-FR"/>
                              </w:rPr>
                            </w:pPr>
                            <w:r w:rsidRPr="00D414A5">
                              <w:rPr>
                                <w:bCs/>
                                <w:sz w:val="24"/>
                                <w:szCs w:val="24"/>
                                <w:lang w:val="fr-FR"/>
                              </w:rPr>
                              <w:t>Maître de conférences A –HDR</w:t>
                            </w:r>
                          </w:p>
                          <w:p w:rsidR="0096760A" w:rsidRPr="00B5194B" w:rsidRDefault="0096760A" w:rsidP="0096760A">
                            <w:pPr>
                              <w:jc w:val="center"/>
                              <w:rPr>
                                <w:b/>
                                <w:sz w:val="24"/>
                                <w:szCs w:val="24"/>
                                <w:lang w:val="fr-FR"/>
                              </w:rPr>
                            </w:pPr>
                          </w:p>
                          <w:p w:rsidR="00B5194B" w:rsidRPr="00B5194B" w:rsidRDefault="00B5194B" w:rsidP="0096760A">
                            <w:pPr>
                              <w:jc w:val="center"/>
                              <w:rPr>
                                <w:b/>
                                <w:sz w:val="24"/>
                                <w:szCs w:val="24"/>
                                <w:lang w:val="fr-FR"/>
                              </w:rPr>
                            </w:pPr>
                          </w:p>
                          <w:p w:rsidR="00B5194B" w:rsidRPr="00B5194B" w:rsidRDefault="00B5194B" w:rsidP="0096760A">
                            <w:pPr>
                              <w:jc w:val="center"/>
                              <w:rPr>
                                <w:b/>
                                <w:sz w:val="24"/>
                                <w:szCs w:val="24"/>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margin">
                  <wp14:pctHeight>0</wp14:pctHeight>
                </wp14:sizeRelV>
              </wp:anchor>
            </w:drawing>
          </mc:Choice>
          <mc:Fallback>
            <w:pict>
              <v:shape w14:anchorId="34A985E5" id="Zone de texte 5" o:spid="_x0000_s1028" type="#_x0000_t202" style="position:absolute;margin-left:63.8pt;margin-top:6.7pt;width:311pt;height:38.95pt;z-index:251684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" filled="f" stroked="f" strokeweight=".5pt">
                <v:textbox>
                  <w:txbxContent>
                    <w:p w:rsidR="00B5194B" w:rsidRDefault="00B5194B" w:rsidP="0096760A">
                      <w:pPr>
                        <w:jc w:val="center"/>
                        <w:rPr>
                          <w:b/>
                          <w:bCs/>
                          <w:sz w:val="24"/>
                          <w:szCs w:val="24"/>
                          <w:lang w:val="fr-FR"/>
                        </w:rPr>
                      </w:pPr>
                      <w:r w:rsidRPr="00B5194B">
                        <w:rPr>
                          <w:b/>
                          <w:sz w:val="24"/>
                          <w:szCs w:val="24"/>
                          <w:lang w:val="fr-FR"/>
                        </w:rPr>
                        <w:t xml:space="preserve">Sous la direction de : Dr. HARIDI </w:t>
                      </w:r>
                      <w:r w:rsidRPr="00B5194B">
                        <w:rPr>
                          <w:b/>
                          <w:bCs/>
                          <w:sz w:val="24"/>
                          <w:szCs w:val="24"/>
                          <w:lang w:val="fr-FR"/>
                        </w:rPr>
                        <w:t>Fatma-Zohra</w:t>
                      </w:r>
                    </w:p>
                    <w:p w:rsidR="0096760A" w:rsidRPr="00D414A5" w:rsidRDefault="0096760A" w:rsidP="0096760A">
                      <w:pPr>
                        <w:shd w:val="clear" w:color="auto" w:fill="FFFFFF"/>
                        <w:ind w:left="284"/>
                        <w:jc w:val="center"/>
                        <w:rPr>
                          <w:bCs/>
                          <w:sz w:val="24"/>
                          <w:szCs w:val="24"/>
                          <w:lang w:val="fr-FR"/>
                        </w:rPr>
                      </w:pPr>
                      <w:r w:rsidRPr="00D414A5">
                        <w:rPr>
                          <w:bCs/>
                          <w:sz w:val="24"/>
                          <w:szCs w:val="24"/>
                          <w:lang w:val="fr-FR"/>
                        </w:rPr>
                        <w:t>Maître de conférences A –HDR</w:t>
                      </w:r>
                    </w:p>
                    <w:p w:rsidR="0096760A" w:rsidRPr="00B5194B" w:rsidRDefault="0096760A" w:rsidP="0096760A">
                      <w:pPr>
                        <w:jc w:val="center"/>
                        <w:rPr>
                          <w:b/>
                          <w:sz w:val="24"/>
                          <w:szCs w:val="24"/>
                          <w:lang w:val="fr-FR"/>
                        </w:rPr>
                      </w:pPr>
                    </w:p>
                    <w:p w:rsidR="00B5194B" w:rsidRPr="00B5194B" w:rsidRDefault="00B5194B" w:rsidP="0096760A">
                      <w:pPr>
                        <w:jc w:val="center"/>
                        <w:rPr>
                          <w:b/>
                          <w:sz w:val="24"/>
                          <w:szCs w:val="24"/>
                          <w:lang w:val="fr-FR"/>
                        </w:rPr>
                      </w:pPr>
                    </w:p>
                    <w:p w:rsidR="00B5194B" w:rsidRPr="00B5194B" w:rsidRDefault="00B5194B" w:rsidP="0096760A">
                      <w:pPr>
                        <w:jc w:val="center"/>
                        <w:rPr>
                          <w:b/>
                          <w:sz w:val="24"/>
                          <w:szCs w:val="24"/>
                          <w:lang w:val="fr-FR"/>
                        </w:rPr>
                      </w:pPr>
                    </w:p>
                  </w:txbxContent>
                </v:textbox>
                <w10:wrap anchorx="margin"/>
              </v:shape>
            </w:pict>
          </mc:Fallback>
        </mc:AlternateContent>
      </w:r>
      <w:r w:rsidRPr="00B5194B">
        <w:rPr>
          <w:rFonts w:eastAsia="Calibri"/>
          <w:b/>
          <w:noProof/>
          <w:sz w:val="24"/>
          <w:szCs w:val="24"/>
          <w:lang w:val="fr-FR" w:eastAsia="fr-FR" w:bidi="ar-SA"/>
        </w:rPr>
        <mc:AlternateContent>
          <mc:Choice Requires="wps">
            <w:drawing>
              <wp:anchor distT="0" distB="0" distL="114300" distR="114300" simplePos="0" relativeHeight="251686400" behindDoc="0" locked="0" layoutInCell="1" allowOverlap="1" wp14:anchorId="375B8AE3" wp14:editId="4DEC0A58">
                <wp:simplePos x="0" y="0"/>
                <wp:positionH relativeFrom="column">
                  <wp:posOffset>3456940</wp:posOffset>
                </wp:positionH>
                <wp:positionV relativeFrom="paragraph">
                  <wp:posOffset>507365</wp:posOffset>
                </wp:positionV>
                <wp:extent cx="391795" cy="565785"/>
                <wp:effectExtent l="0" t="0" r="8255" b="5715"/>
                <wp:wrapNone/>
                <wp:docPr id="36" name="Zone de texte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565785"/>
                        </a:xfrm>
                        <a:prstGeom prst="rect">
                          <a:avLst/>
                        </a:prstGeom>
                        <a:solidFill>
                          <a:sysClr val="window" lastClr="FFFFFF"/>
                        </a:solidFill>
                        <a:ln w="6350">
                          <a:noFill/>
                        </a:ln>
                        <a:effectLst/>
                      </wps:spPr>
                      <wps:txbx>
                        <w:txbxContent>
                          <w:p w:rsidR="00B5194B" w:rsidRDefault="00B5194B" w:rsidP="00B5194B">
                            <w:r>
                              <w:rPr>
                                <w:noProof/>
                                <w:lang w:val="fr-FR" w:eastAsia="fr-FR" w:bidi="ar-SA"/>
                              </w:rPr>
                              <w:drawing>
                                <wp:inline distT="0" distB="0" distL="0" distR="0" wp14:anchorId="31E1A2D9" wp14:editId="38313B25">
                                  <wp:extent cx="208915" cy="300634"/>
                                  <wp:effectExtent l="19050" t="0" r="635" b="0"/>
                                  <wp:docPr id="8"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208915" cy="300634"/>
                                          </a:xfrm>
                                          <a:prstGeom prst="rect">
                                            <a:avLst/>
                                          </a:prstGeom>
                                          <a:noFill/>
                                          <a:ln w="9525">
                                            <a:noFill/>
                                            <a:miter lim="800000"/>
                                            <a:headEnd/>
                                            <a:tailEnd/>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375B8AE3" id="Zone de texte 9" o:spid="_x0000_s1029" type="#_x0000_t202" style="position:absolute;margin-left:272.2pt;margin-top:39.95pt;width:30.85pt;height:44.5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" fillcolor="window" stroked="f" strokeweight=".5pt">
                <v:path arrowok="t"/>
                <v:textbox>
                  <w:txbxContent>
                    <w:p w:rsidR="00B5194B" w:rsidRDefault="00B5194B" w:rsidP="00B5194B">
                      <w:r>
                        <w:rPr>
                          <w:noProof/>
                          <w:lang w:val="fr-FR" w:eastAsia="fr-FR" w:bidi="ar-SA"/>
                        </w:rPr>
                        <w:drawing>
                          <wp:inline distT="0" distB="0" distL="0" distR="0" wp14:anchorId="31E1A2D9" wp14:editId="38313B25">
                            <wp:extent cx="208915" cy="300634"/>
                            <wp:effectExtent l="19050" t="0" r="635" b="0"/>
                            <wp:docPr id="8"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208915" cy="300634"/>
                                    </a:xfrm>
                                    <a:prstGeom prst="rect">
                                      <a:avLst/>
                                    </a:prstGeom>
                                    <a:noFill/>
                                    <a:ln w="9525">
                                      <a:noFill/>
                                      <a:miter lim="800000"/>
                                      <a:headEnd/>
                                      <a:tailEnd/>
                                    </a:ln>
                                  </pic:spPr>
                                </pic:pic>
                              </a:graphicData>
                            </a:graphic>
                          </wp:inline>
                        </w:drawing>
                      </w:r>
                    </w:p>
                  </w:txbxContent>
                </v:textbox>
              </v:shape>
            </w:pict>
          </mc:Fallback>
        </mc:AlternateContent>
      </w:r>
      <w:r w:rsidRPr="00B5194B">
        <w:rPr>
          <w:rFonts w:eastAsia="Calibri"/>
          <w:b/>
          <w:noProof/>
          <w:sz w:val="24"/>
          <w:szCs w:val="24"/>
          <w:lang w:val="fr-FR" w:eastAsia="fr-FR" w:bidi="ar-SA"/>
        </w:rPr>
        <mc:AlternateContent>
          <mc:Choice Requires="wps">
            <w:drawing>
              <wp:anchor distT="0" distB="0" distL="114300" distR="114300" simplePos="0" relativeHeight="251687424" behindDoc="0" locked="0" layoutInCell="1" allowOverlap="1" wp14:anchorId="7355B0AD" wp14:editId="3967CD77">
                <wp:simplePos x="0" y="0"/>
                <wp:positionH relativeFrom="column">
                  <wp:posOffset>1984375</wp:posOffset>
                </wp:positionH>
                <wp:positionV relativeFrom="paragraph">
                  <wp:posOffset>507365</wp:posOffset>
                </wp:positionV>
                <wp:extent cx="391795" cy="565785"/>
                <wp:effectExtent l="0" t="0" r="8255" b="5715"/>
                <wp:wrapNone/>
                <wp:docPr id="159" name="Zone de texte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1795" cy="565785"/>
                        </a:xfrm>
                        <a:prstGeom prst="rect">
                          <a:avLst/>
                        </a:prstGeom>
                        <a:solidFill>
                          <a:sysClr val="window" lastClr="FFFFFF"/>
                        </a:solidFill>
                        <a:ln w="6350">
                          <a:noFill/>
                        </a:ln>
                        <a:effectLst/>
                      </wps:spPr>
                      <wps:txbx>
                        <w:txbxContent>
                          <w:p w:rsidR="00B5194B" w:rsidRDefault="00B5194B" w:rsidP="00B519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355B0AD" id="Zone de texte 159" o:spid="_x0000_s1030" type="#_x0000_t202" style="position:absolute;margin-left:156.25pt;margin-top:39.95pt;width:30.85pt;height:44.5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" fillcolor="window" stroked="f" strokeweight=".5pt">
                <v:path arrowok="t"/>
                <v:textbox>
                  <w:txbxContent>
                    <w:p w:rsidR="00B5194B" w:rsidRDefault="00B5194B" w:rsidP="00B5194B"/>
                  </w:txbxContent>
                </v:textbox>
              </v:shape>
            </w:pict>
          </mc:Fallback>
        </mc:AlternateContent>
      </w:r>
    </w:p>
    <w:p w:rsidR="00B5194B" w:rsidRPr="00B5194B" w:rsidRDefault="00B5194B" w:rsidP="00B5194B">
      <w:pPr>
        <w:keepNext/>
        <w:keepLines/>
        <w:widowControl/>
        <w:autoSpaceDE/>
        <w:autoSpaceDN/>
        <w:spacing w:before="240" w:line="360" w:lineRule="auto"/>
        <w:rPr>
          <w:rFonts w:eastAsia="Calibri"/>
          <w:sz w:val="24"/>
          <w:szCs w:val="24"/>
          <w:lang w:val="fr-FR" w:bidi="ar-SA"/>
        </w:rPr>
        <w:sectPr w:rsidR="00B5194B" w:rsidRPr="00B5194B" w:rsidSect="000C6B1D">
          <w:headerReference w:type="default" r:id="rId9"/>
          <w:footerReference w:type="default" r:id="rId10"/>
          <w:type w:val="continuous"/>
          <w:pgSz w:w="11906" w:h="16838"/>
          <w:pgMar w:top="1134" w:right="1134" w:bottom="1134" w:left="1418" w:header="709" w:footer="709" w:gutter="0"/>
          <w:pgNumType w:fmt="upperRoman"/>
          <w:cols w:space="708"/>
          <w:docGrid w:linePitch="360"/>
        </w:sectPr>
      </w:pPr>
    </w:p>
    <w:p w:rsidR="006E0579" w:rsidRDefault="006E0579" w:rsidP="006E0579">
      <w:pPr>
        <w:jc w:val="center"/>
        <w:rPr>
          <w:bCs/>
          <w:sz w:val="24"/>
          <w:szCs w:val="24"/>
        </w:rPr>
      </w:pPr>
    </w:p>
    <w:p w:rsidR="006E0579" w:rsidRDefault="006E0579" w:rsidP="006E0579">
      <w:pPr>
        <w:jc w:val="center"/>
        <w:rPr>
          <w:bCs/>
          <w:sz w:val="24"/>
          <w:szCs w:val="24"/>
        </w:rPr>
      </w:pPr>
    </w:p>
    <w:p w:rsidR="006E0579" w:rsidRPr="006E0579" w:rsidRDefault="006E0579" w:rsidP="006E0579">
      <w:pPr>
        <w:spacing w:line="360" w:lineRule="auto"/>
        <w:ind w:left="567"/>
        <w:jc w:val="both"/>
        <w:rPr>
          <w:b/>
          <w:bCs/>
          <w:iCs/>
          <w:sz w:val="28"/>
          <w:szCs w:val="28"/>
          <w:u w:val="single"/>
          <w:lang w:val="fr-FR"/>
        </w:rPr>
      </w:pPr>
      <w:r w:rsidRPr="006E0579">
        <w:rPr>
          <w:b/>
          <w:bCs/>
          <w:iCs/>
          <w:sz w:val="28"/>
          <w:szCs w:val="28"/>
          <w:u w:val="single"/>
          <w:lang w:val="fr-FR"/>
        </w:rPr>
        <w:t xml:space="preserve">Introduction </w:t>
      </w:r>
    </w:p>
    <w:p w:rsidR="006E0579" w:rsidRPr="006E0579" w:rsidRDefault="006E0579" w:rsidP="006E0579">
      <w:pPr>
        <w:spacing w:line="360" w:lineRule="auto"/>
        <w:ind w:firstLine="567"/>
        <w:jc w:val="both"/>
        <w:rPr>
          <w:bCs/>
          <w:iCs/>
          <w:sz w:val="24"/>
          <w:szCs w:val="24"/>
          <w:lang w:val="fr-FR"/>
        </w:rPr>
      </w:pPr>
      <w:r w:rsidRPr="006E0579">
        <w:rPr>
          <w:bCs/>
          <w:iCs/>
          <w:sz w:val="24"/>
          <w:szCs w:val="24"/>
          <w:lang w:val="fr-FR"/>
        </w:rPr>
        <w:t>En cherchant à avoir une habitation lumineuse, confortable qui utilise au maximum les ressources naturelles comme l’éclairement solaire. On peut admettre ainsi que la lumière naturelle est porteuse de dynamiques visuelles qui servent de lien entre les différentes espaces dans l’habitat. Néanmoins, ces dynamiques lumineuses assurent bien-être et santé des occupants et participent au mieux au vécu quotidien et influencent leur mode d’habiter. Du point de vue sanitaire plusieurs études ont montrées que la pénétration de la lumière dans les habitations a un effet positif sur la santé des occupants. Sa variabilité permet de moduler la physiologie et le comportement des usagers.  On constate par-là que la visibilité naturelle est une impression subjective liée à la quantité, à la distribution et à la qualité de la lumière.</w:t>
      </w:r>
    </w:p>
    <w:p w:rsidR="006E0579" w:rsidRPr="006E0579" w:rsidRDefault="006E0579" w:rsidP="006E0579">
      <w:pPr>
        <w:spacing w:line="360" w:lineRule="auto"/>
        <w:ind w:left="567"/>
        <w:jc w:val="both"/>
        <w:rPr>
          <w:b/>
          <w:bCs/>
          <w:iCs/>
          <w:sz w:val="28"/>
          <w:szCs w:val="28"/>
          <w:u w:val="single"/>
          <w:lang w:val="fr-FR"/>
        </w:rPr>
      </w:pPr>
      <w:r w:rsidRPr="006E0579">
        <w:rPr>
          <w:b/>
          <w:bCs/>
          <w:iCs/>
          <w:sz w:val="28"/>
          <w:szCs w:val="28"/>
          <w:u w:val="single"/>
          <w:lang w:val="fr-FR"/>
        </w:rPr>
        <w:t xml:space="preserve">Problématique </w:t>
      </w:r>
    </w:p>
    <w:p w:rsidR="006E0579" w:rsidRPr="006E0579" w:rsidRDefault="006E0579" w:rsidP="006E0579">
      <w:pPr>
        <w:spacing w:line="360" w:lineRule="auto"/>
        <w:ind w:right="-142"/>
        <w:rPr>
          <w:bCs/>
          <w:iCs/>
          <w:sz w:val="24"/>
          <w:szCs w:val="24"/>
          <w:lang w:val="fr-FR"/>
        </w:rPr>
      </w:pPr>
      <w:r w:rsidRPr="006E0579">
        <w:rPr>
          <w:bCs/>
          <w:iCs/>
          <w:sz w:val="24"/>
          <w:szCs w:val="24"/>
          <w:lang w:val="fr-FR"/>
        </w:rPr>
        <w:t xml:space="preserve">      Les futurs enjeux de l’habitat sont de garantir un niveau de qualité élevé en matière de santé, de confort et de bien-être. Un habitat ne représente pas seulement des « murs et un toit », c’est un lieu de sécurité, d’intimité, d’expression personnelle (décoration, aménagement…) et de convivialité (on peut y inviter des amis, de la famille, des voisins…) considéré comme une troisième peau de l’homme. Selon Heidegger   il y a un lien entre bâtir, habiter et penser, « </w:t>
      </w:r>
      <w:r w:rsidRPr="006E0579">
        <w:rPr>
          <w:bCs/>
          <w:i/>
          <w:iCs/>
          <w:sz w:val="24"/>
          <w:szCs w:val="24"/>
          <w:lang w:val="fr-FR"/>
        </w:rPr>
        <w:t>L’homme habite en poète</w:t>
      </w:r>
      <w:r w:rsidRPr="006E0579">
        <w:rPr>
          <w:bCs/>
          <w:iCs/>
          <w:sz w:val="24"/>
          <w:szCs w:val="24"/>
          <w:lang w:val="fr-FR"/>
        </w:rPr>
        <w:t xml:space="preserve"> ». Cela signifie que l’habitat est perçu bien au-delà de sa capacité à abriter, voire à protéger et ne peut se réduire à sa dimension fonctionnelle. </w:t>
      </w:r>
    </w:p>
    <w:p w:rsidR="006E0579" w:rsidRPr="006E0579" w:rsidRDefault="006E0579" w:rsidP="006E0579">
      <w:pPr>
        <w:spacing w:line="360" w:lineRule="auto"/>
        <w:ind w:firstLine="113"/>
        <w:rPr>
          <w:bCs/>
          <w:iCs/>
          <w:sz w:val="24"/>
          <w:szCs w:val="24"/>
          <w:lang w:val="fr-FR"/>
        </w:rPr>
      </w:pPr>
      <w:r w:rsidRPr="006E0579">
        <w:rPr>
          <w:bCs/>
          <w:iCs/>
          <w:sz w:val="24"/>
          <w:szCs w:val="24"/>
          <w:lang w:val="fr-FR"/>
        </w:rPr>
        <w:t xml:space="preserve">     Aujourd’hui, nous   parlons de l’habitat écologique qui est réputé pour être un logement sain traduisant un lien fort entre l’espace habité et la santé de l’usager représentant donc un objectif primordial dans le cadre de la conception. Le souci majeur des architectes contemporains est d’abriter l’homme dans les meilleures conditions de confort .Ainsi en agissant sur les caractéristiques du logement, il est possible d’avoir des effets positifs ou négatifs sur la santé des occupants.  </w:t>
      </w:r>
    </w:p>
    <w:p w:rsidR="006E0579" w:rsidRPr="006E0579" w:rsidRDefault="006E0579" w:rsidP="006E0579">
      <w:pPr>
        <w:spacing w:line="360" w:lineRule="auto"/>
        <w:ind w:firstLine="113"/>
        <w:rPr>
          <w:bCs/>
          <w:iCs/>
          <w:sz w:val="24"/>
          <w:szCs w:val="24"/>
          <w:lang w:val="fr-FR"/>
        </w:rPr>
      </w:pPr>
      <w:r w:rsidRPr="006E0579">
        <w:rPr>
          <w:bCs/>
          <w:iCs/>
          <w:sz w:val="24"/>
          <w:szCs w:val="24"/>
          <w:lang w:val="fr-FR"/>
        </w:rPr>
        <w:t xml:space="preserve">Le Rapport de Baromètre de l'Habitat Sain en 2017, montre qu’une vie saine commence à la maison. </w:t>
      </w:r>
      <w:proofErr w:type="gramStart"/>
      <w:r w:rsidRPr="006E0579">
        <w:rPr>
          <w:bCs/>
          <w:iCs/>
          <w:sz w:val="24"/>
          <w:szCs w:val="24"/>
          <w:lang w:val="fr-FR"/>
        </w:rPr>
        <w:t xml:space="preserve">D’autre part, l'OMS recommande sur le logement et la santé en 1974 proposant la création d'équipes multidisciplinaires pour examiner l'étiologie du logement et de la santé et </w:t>
      </w:r>
      <w:r w:rsidRPr="006E0579">
        <w:rPr>
          <w:sz w:val="24"/>
          <w:szCs w:val="24"/>
          <w:lang w:val="fr-FR"/>
        </w:rPr>
        <w:t xml:space="preserve"> définit la santé comme "</w:t>
      </w:r>
      <w:r w:rsidRPr="006E0579">
        <w:rPr>
          <w:i/>
          <w:sz w:val="24"/>
          <w:szCs w:val="24"/>
          <w:lang w:val="fr-FR"/>
        </w:rPr>
        <w:t xml:space="preserve">non seulement l'absence de maladie et d'infirmité, mais un état de </w:t>
      </w:r>
      <w:r w:rsidRPr="006E0579">
        <w:rPr>
          <w:bCs/>
          <w:i/>
          <w:iCs/>
          <w:sz w:val="24"/>
          <w:szCs w:val="24"/>
          <w:lang w:val="fr-FR"/>
        </w:rPr>
        <w:t>bien-être physique, mental et social complet</w:t>
      </w:r>
      <w:r w:rsidRPr="006E0579">
        <w:rPr>
          <w:bCs/>
          <w:iCs/>
          <w:sz w:val="24"/>
          <w:szCs w:val="24"/>
          <w:lang w:val="fr-FR"/>
        </w:rPr>
        <w:t>" d’où le logement sain montre une capacité optimale d'exécution efficace de tâches est l’équivalant du confort, d’être à l’aise dans l’usage de l’espace, avoir une qualité spatial qui répond à notre besoins</w:t>
      </w:r>
      <w:proofErr w:type="gramEnd"/>
    </w:p>
    <w:p w:rsidR="006E0579" w:rsidRPr="009318A4" w:rsidRDefault="006E0579" w:rsidP="006E0579">
      <w:pPr>
        <w:pStyle w:val="NormalWeb"/>
        <w:shd w:val="clear" w:color="auto" w:fill="FFFFFF"/>
        <w:spacing w:before="0" w:beforeAutospacing="0" w:after="390" w:afterAutospacing="0" w:line="360" w:lineRule="auto"/>
        <w:ind w:firstLine="113"/>
        <w:jc w:val="center"/>
        <w:rPr>
          <w:rFonts w:eastAsiaTheme="minorHAnsi"/>
          <w:bCs/>
          <w:i/>
          <w:iCs/>
          <w:color w:val="000000" w:themeColor="text1"/>
          <w:lang w:eastAsia="en-US"/>
        </w:rPr>
      </w:pPr>
      <w:r w:rsidRPr="009318A4">
        <w:lastRenderedPageBreak/>
        <w:t>"</w:t>
      </w:r>
      <w:r w:rsidRPr="009318A4">
        <w:rPr>
          <w:rFonts w:eastAsiaTheme="minorHAnsi"/>
          <w:bCs/>
          <w:i/>
          <w:iCs/>
          <w:color w:val="000000" w:themeColor="text1"/>
          <w:lang w:eastAsia="en-US"/>
        </w:rPr>
        <w:t>L’état des logements dans nos villes et banlieues est un enjeu essentiel pour façonner des sociétés saines et durables.</w:t>
      </w:r>
      <w:r w:rsidRPr="009318A4">
        <w:t xml:space="preserve"> "</w:t>
      </w:r>
      <w:r w:rsidRPr="009318A4">
        <w:rPr>
          <w:rFonts w:eastAsiaTheme="minorHAnsi"/>
          <w:bCs/>
          <w:i/>
          <w:iCs/>
          <w:color w:val="000000" w:themeColor="text1"/>
          <w:lang w:eastAsia="en-US"/>
        </w:rPr>
        <w:t xml:space="preserve"> David Briggs, PDG du Groupe VELUX </w:t>
      </w:r>
    </w:p>
    <w:p w:rsidR="006E0579" w:rsidRPr="006E0579" w:rsidRDefault="006E0579" w:rsidP="006E0579">
      <w:pPr>
        <w:spacing w:line="360" w:lineRule="auto"/>
        <w:ind w:firstLine="113"/>
        <w:rPr>
          <w:i/>
          <w:iCs/>
          <w:color w:val="292929"/>
          <w:sz w:val="24"/>
          <w:szCs w:val="24"/>
          <w:shd w:val="clear" w:color="auto" w:fill="FFFFFF"/>
          <w:lang w:val="fr-FR"/>
        </w:rPr>
      </w:pPr>
      <w:r w:rsidRPr="006E0579">
        <w:rPr>
          <w:sz w:val="24"/>
          <w:szCs w:val="24"/>
          <w:lang w:val="fr-FR"/>
        </w:rPr>
        <w:t>Plusieurs conditions sont susceptibles d’améliorer la qualité sanitaire de l’habitat et la plus importante est l’éclairage de l’espace habité. La lumière naturelle à une qualité spectrale qui contribue beaucoup au confort visuel du l’habitant.</w:t>
      </w:r>
      <w:r w:rsidRPr="006E0579">
        <w:rPr>
          <w:i/>
          <w:iCs/>
          <w:color w:val="292929"/>
          <w:sz w:val="24"/>
          <w:szCs w:val="24"/>
          <w:shd w:val="clear" w:color="auto" w:fill="FFFFFF"/>
          <w:lang w:val="fr-FR"/>
        </w:rPr>
        <w:t xml:space="preserve">     </w:t>
      </w:r>
    </w:p>
    <w:p w:rsidR="006E0579" w:rsidRPr="006E0579" w:rsidRDefault="006E0579" w:rsidP="006E0579">
      <w:pPr>
        <w:spacing w:line="360" w:lineRule="auto"/>
        <w:ind w:firstLine="113"/>
        <w:rPr>
          <w:iCs/>
          <w:sz w:val="24"/>
          <w:szCs w:val="24"/>
          <w:lang w:val="fr-FR"/>
        </w:rPr>
      </w:pPr>
      <w:r w:rsidRPr="006E0579">
        <w:rPr>
          <w:iCs/>
          <w:sz w:val="24"/>
          <w:szCs w:val="24"/>
          <w:lang w:val="fr-FR"/>
        </w:rPr>
        <w:t xml:space="preserve">    La lumière est un élément nécessaire à la vision et fondamentale pour apprécier la forme, la couleur et l’ambiance de l’environnement qui nous entoure dans notre vie quotidienne et nous permet d’exercer nos travaux dans des situations de confort visuel. Elle donne un sentiment de gaieté et de luminosité qui peuvent avoir un impact positif et significatif sur les personnes. Historiquement, l’architecture témoigne relation forte et continuelle de lumière et de transparence, dans plusieurs cultes et pour plusieurs architectes :</w:t>
      </w:r>
    </w:p>
    <w:p w:rsidR="006E0579" w:rsidRPr="006E0579" w:rsidRDefault="006E0579" w:rsidP="006E0579">
      <w:pPr>
        <w:pStyle w:val="Paragraphedeliste"/>
        <w:widowControl/>
        <w:numPr>
          <w:ilvl w:val="0"/>
          <w:numId w:val="2"/>
        </w:numPr>
        <w:autoSpaceDE/>
        <w:autoSpaceDN/>
        <w:spacing w:after="160" w:line="360" w:lineRule="auto"/>
        <w:ind w:hanging="294"/>
        <w:contextualSpacing/>
        <w:rPr>
          <w:color w:val="111111"/>
          <w:shd w:val="clear" w:color="auto" w:fill="FFFFFF"/>
          <w:lang w:val="fr-FR"/>
        </w:rPr>
      </w:pPr>
      <w:r w:rsidRPr="006E0579">
        <w:rPr>
          <w:color w:val="111111"/>
          <w:shd w:val="clear" w:color="auto" w:fill="FFFFFF"/>
          <w:lang w:val="fr-FR"/>
        </w:rPr>
        <w:t xml:space="preserve">Les égyptiens : utilise la lumière pour dans un but hygiénique de désinfections </w:t>
      </w:r>
    </w:p>
    <w:p w:rsidR="006E0579" w:rsidRPr="006E0579" w:rsidRDefault="006E0579" w:rsidP="006E0579">
      <w:pPr>
        <w:pStyle w:val="Paragraphedeliste"/>
        <w:widowControl/>
        <w:numPr>
          <w:ilvl w:val="0"/>
          <w:numId w:val="2"/>
        </w:numPr>
        <w:autoSpaceDE/>
        <w:autoSpaceDN/>
        <w:spacing w:after="160" w:line="360" w:lineRule="auto"/>
        <w:ind w:hanging="294"/>
        <w:contextualSpacing/>
        <w:rPr>
          <w:color w:val="111111"/>
          <w:shd w:val="clear" w:color="auto" w:fill="FFFFFF"/>
          <w:lang w:val="fr-FR"/>
        </w:rPr>
      </w:pPr>
      <w:r w:rsidRPr="006E0579">
        <w:rPr>
          <w:color w:val="111111"/>
          <w:shd w:val="clear" w:color="auto" w:fill="FFFFFF"/>
          <w:lang w:val="fr-FR"/>
        </w:rPr>
        <w:t xml:space="preserve">Les babyloniens et les assyriens : utilise les bains de soleil avec les jardins solaire. </w:t>
      </w:r>
    </w:p>
    <w:p w:rsidR="006E0579" w:rsidRPr="006E0579" w:rsidRDefault="006E0579" w:rsidP="006E0579">
      <w:pPr>
        <w:pStyle w:val="Paragraphedeliste"/>
        <w:widowControl/>
        <w:numPr>
          <w:ilvl w:val="0"/>
          <w:numId w:val="2"/>
        </w:numPr>
        <w:autoSpaceDE/>
        <w:autoSpaceDN/>
        <w:spacing w:after="160" w:line="360" w:lineRule="auto"/>
        <w:ind w:hanging="294"/>
        <w:contextualSpacing/>
        <w:rPr>
          <w:color w:val="111111"/>
          <w:shd w:val="clear" w:color="auto" w:fill="FFFFFF"/>
          <w:lang w:val="fr-FR"/>
        </w:rPr>
      </w:pPr>
      <w:r w:rsidRPr="006E0579">
        <w:rPr>
          <w:color w:val="111111"/>
          <w:shd w:val="clear" w:color="auto" w:fill="FFFFFF"/>
          <w:lang w:val="fr-FR"/>
        </w:rPr>
        <w:t>Les romains et les grecque : la pratique des bains de soleil chez soi, l’ouverture de doums vers des grande cours intérieur.</w:t>
      </w:r>
    </w:p>
    <w:p w:rsidR="006E0579" w:rsidRPr="006E0579" w:rsidRDefault="006E0579" w:rsidP="006E0579">
      <w:pPr>
        <w:pStyle w:val="Paragraphedeliste"/>
        <w:widowControl/>
        <w:numPr>
          <w:ilvl w:val="0"/>
          <w:numId w:val="2"/>
        </w:numPr>
        <w:autoSpaceDE/>
        <w:autoSpaceDN/>
        <w:spacing w:after="160" w:line="360" w:lineRule="auto"/>
        <w:ind w:hanging="294"/>
        <w:contextualSpacing/>
        <w:rPr>
          <w:color w:val="111111"/>
          <w:shd w:val="clear" w:color="auto" w:fill="FFFFFF"/>
          <w:lang w:val="fr-FR"/>
        </w:rPr>
      </w:pPr>
      <w:r w:rsidRPr="006E0579">
        <w:rPr>
          <w:color w:val="111111"/>
          <w:shd w:val="clear" w:color="auto" w:fill="FFFFFF"/>
          <w:lang w:val="fr-FR"/>
        </w:rPr>
        <w:t>Hippocrate de Cos ‘’ le père de la médecine’’ utilise la lumière solaire dans certain traitement et de son côté ; l’écrivain romain Pline-le-jeune notait « le soleil est aussi un bon remède ».</w:t>
      </w:r>
    </w:p>
    <w:p w:rsidR="006E0579" w:rsidRPr="006E0579" w:rsidRDefault="006E0579" w:rsidP="006E0579">
      <w:pPr>
        <w:spacing w:line="360" w:lineRule="auto"/>
        <w:ind w:firstLine="113"/>
        <w:rPr>
          <w:color w:val="000000"/>
          <w:sz w:val="24"/>
          <w:szCs w:val="24"/>
          <w:shd w:val="clear" w:color="auto" w:fill="FFFFFF"/>
          <w:lang w:val="fr-FR"/>
        </w:rPr>
      </w:pPr>
      <w:r w:rsidRPr="006E0579">
        <w:rPr>
          <w:sz w:val="24"/>
          <w:szCs w:val="24"/>
          <w:lang w:val="fr-FR"/>
        </w:rPr>
        <w:t xml:space="preserve">   A l’époque moderne,</w:t>
      </w:r>
      <w:r w:rsidRPr="006E0579">
        <w:rPr>
          <w:color w:val="000000"/>
          <w:sz w:val="24"/>
          <w:szCs w:val="24"/>
          <w:shd w:val="clear" w:color="auto" w:fill="FFFFFF"/>
          <w:lang w:val="fr-FR"/>
        </w:rPr>
        <w:t xml:space="preserve"> </w:t>
      </w:r>
      <w:r w:rsidRPr="006E0579">
        <w:rPr>
          <w:sz w:val="24"/>
          <w:szCs w:val="24"/>
          <w:lang w:val="fr-FR"/>
        </w:rPr>
        <w:t xml:space="preserve">Le Corbusier prône le principe de lumière naturelle en continu. Dans ses « cinq points d’une architecture moderne » (1927), il propose une innovation de l’éclairement naturelle par la fenêtre en longueur opposées aux fenêtres classiques verticales, elles améliorent l’éclairage naturel avec une radicalité presque hygiéniste citant l’exemple de l’unité d’habitation de Marseille le Corbusier montre clairement l’importance de l’éclairage naturelle pour la qualité spatiale et sanitaire de l’espace habité avec des grande baies vitrées et même avec la double hauteur qui maximise la pénétration de la lumière naturelle . Et dès 1923, il donne une définition intemporelle de l’architecture comme le « </w:t>
      </w:r>
      <w:r w:rsidRPr="006E0579">
        <w:rPr>
          <w:i/>
          <w:sz w:val="24"/>
          <w:szCs w:val="24"/>
          <w:lang w:val="fr-FR"/>
        </w:rPr>
        <w:t>jeu savant, correct et magnifique des volumes sous la lumière</w:t>
      </w:r>
      <w:r w:rsidRPr="006E0579">
        <w:rPr>
          <w:sz w:val="24"/>
          <w:szCs w:val="24"/>
          <w:lang w:val="fr-FR"/>
        </w:rPr>
        <w:t xml:space="preserve"> ».</w:t>
      </w:r>
    </w:p>
    <w:p w:rsidR="006E0579" w:rsidRPr="006E0579" w:rsidRDefault="006E0579" w:rsidP="006E0579">
      <w:pPr>
        <w:spacing w:line="360" w:lineRule="auto"/>
        <w:ind w:firstLine="113"/>
        <w:rPr>
          <w:lang w:val="fr-FR"/>
        </w:rPr>
      </w:pPr>
      <w:r w:rsidRPr="006E0579">
        <w:rPr>
          <w:sz w:val="24"/>
          <w:szCs w:val="24"/>
          <w:lang w:val="fr-FR"/>
        </w:rPr>
        <w:t xml:space="preserve">    Pour Louis Kahn (1901-1974), la lumière ajoute à la monumentalité des espaces, il définit l’architecture comme « </w:t>
      </w:r>
      <w:r w:rsidRPr="006E0579">
        <w:rPr>
          <w:i/>
          <w:sz w:val="24"/>
          <w:szCs w:val="24"/>
          <w:lang w:val="fr-FR"/>
        </w:rPr>
        <w:t>le seuil entre le silence et la lumière</w:t>
      </w:r>
      <w:r w:rsidRPr="006E0579">
        <w:rPr>
          <w:sz w:val="24"/>
          <w:szCs w:val="24"/>
          <w:lang w:val="fr-FR"/>
        </w:rPr>
        <w:t xml:space="preserve"> ». Pour Kahn, Même une pièce qui doit être </w:t>
      </w:r>
      <w:r w:rsidRPr="006E0579">
        <w:rPr>
          <w:color w:val="000000"/>
          <w:sz w:val="24"/>
          <w:szCs w:val="24"/>
          <w:shd w:val="clear" w:color="auto" w:fill="FFFFFF"/>
          <w:lang w:val="fr-FR"/>
        </w:rPr>
        <w:t>obscure a besoin au moins d’une petite fente pour qu’on se rende compte de son obscurité. Dans ces projets c’est la lumière qui donne un caractère à un espace</w:t>
      </w:r>
    </w:p>
    <w:p w:rsidR="006E0579" w:rsidRPr="006E0579" w:rsidRDefault="006E0579" w:rsidP="006E0579">
      <w:pPr>
        <w:spacing w:line="360" w:lineRule="auto"/>
        <w:ind w:firstLine="113"/>
        <w:rPr>
          <w:sz w:val="24"/>
          <w:szCs w:val="24"/>
          <w:lang w:val="fr-FR"/>
        </w:rPr>
      </w:pPr>
      <w:r w:rsidRPr="006E0579">
        <w:rPr>
          <w:sz w:val="24"/>
          <w:szCs w:val="24"/>
          <w:lang w:val="fr-FR"/>
        </w:rPr>
        <w:t xml:space="preserve">    L’architecte moderniste finlandais Alvar Aalto a conçu des mécanismes</w:t>
      </w:r>
      <w:r w:rsidRPr="006E0579">
        <w:rPr>
          <w:sz w:val="16"/>
          <w:szCs w:val="16"/>
          <w:lang w:val="fr-FR"/>
        </w:rPr>
        <w:t xml:space="preserve"> </w:t>
      </w:r>
      <w:r w:rsidRPr="006E0579">
        <w:rPr>
          <w:sz w:val="24"/>
          <w:szCs w:val="24"/>
          <w:lang w:val="fr-FR"/>
        </w:rPr>
        <w:t xml:space="preserve">d’éclairage naturel innovants et exemplaires. Malgré le faible ensoleillement sous des latitudes qualifiées d’arctiques, l’architecte nous plonge dans des ambiances lumineuses d’une grande qualité. </w:t>
      </w:r>
      <w:r w:rsidRPr="006E0579">
        <w:rPr>
          <w:sz w:val="24"/>
          <w:szCs w:val="24"/>
          <w:lang w:val="fr-FR"/>
        </w:rPr>
        <w:lastRenderedPageBreak/>
        <w:t>(Thiry, 2014).</w:t>
      </w:r>
    </w:p>
    <w:p w:rsidR="006E0579" w:rsidRPr="006E0579" w:rsidRDefault="006E0579" w:rsidP="006E0579">
      <w:pPr>
        <w:adjustRightInd w:val="0"/>
        <w:spacing w:line="360" w:lineRule="auto"/>
        <w:ind w:firstLine="113"/>
        <w:rPr>
          <w:iCs/>
          <w:sz w:val="24"/>
          <w:szCs w:val="24"/>
          <w:lang w:val="fr-FR"/>
        </w:rPr>
      </w:pPr>
      <w:r w:rsidRPr="006E0579">
        <w:rPr>
          <w:sz w:val="24"/>
          <w:szCs w:val="24"/>
          <w:lang w:val="fr-FR"/>
        </w:rPr>
        <w:t xml:space="preserve">  Actuellement, </w:t>
      </w:r>
      <w:r w:rsidRPr="006E0579">
        <w:rPr>
          <w:iCs/>
          <w:sz w:val="24"/>
          <w:szCs w:val="24"/>
          <w:lang w:val="fr-FR"/>
        </w:rPr>
        <w:t>plusieurs normes européennes encourageant l'éclairage naturel dans l’habitat a été proposée afin de spécifier les recommandations minimales pour l'apport de lumière du jour dans les espaces intérieurs. Elle définit également les indicateurs utilisés pour évaluer les conditions d'éclairage naturel, et donne des méthodes de calcul et de vérification. Les certifications de construction écologique, telles que LEED, BREEAM et HQE comprennent toutes des exigences en matière de lumière naturelle et de qualité de la vue sur l'extérieur. La dernière certification, WELL, se concentre sur le bien-être des occupants et va même plus loin en incluant un critère de « conception d'éclairage circadien ».</w:t>
      </w:r>
    </w:p>
    <w:p w:rsidR="006E0579" w:rsidRPr="006E0579" w:rsidRDefault="006E0579" w:rsidP="006E0579">
      <w:pPr>
        <w:spacing w:line="360" w:lineRule="auto"/>
        <w:ind w:firstLine="113"/>
        <w:rPr>
          <w:color w:val="000000" w:themeColor="text1"/>
          <w:sz w:val="24"/>
          <w:szCs w:val="24"/>
          <w:lang w:val="fr-FR"/>
        </w:rPr>
      </w:pPr>
      <w:r w:rsidRPr="006E0579">
        <w:rPr>
          <w:sz w:val="24"/>
          <w:szCs w:val="24"/>
          <w:lang w:val="fr-FR"/>
        </w:rPr>
        <w:t xml:space="preserve">Le rôle de la lumière pour la vision est aujourd'hui bien connu, et plusieurs études récentes montrent le lien de cette lumière avec le physique de l’homme. Notant que la lumière naturelle influence et régule de nombreuses activités physiologiques qui suivent un rythme circadien, telles que les taux d'hormones (ex. : mélatonine, sérotonine, cortisol), les cycles et </w:t>
      </w:r>
      <w:r w:rsidRPr="006E0579">
        <w:rPr>
          <w:color w:val="000000" w:themeColor="text1"/>
          <w:sz w:val="24"/>
          <w:szCs w:val="24"/>
          <w:lang w:val="fr-FR"/>
        </w:rPr>
        <w:t>la structure du sommeil, la température corporelle, les fonctions cardiovasculaires, etc.</w:t>
      </w:r>
    </w:p>
    <w:p w:rsidR="006E0579" w:rsidRPr="006E0579" w:rsidRDefault="006E0579" w:rsidP="006E0579">
      <w:pPr>
        <w:spacing w:line="360" w:lineRule="auto"/>
        <w:ind w:firstLine="113"/>
        <w:jc w:val="center"/>
        <w:rPr>
          <w:i/>
          <w:iCs/>
          <w:color w:val="000000" w:themeColor="text1"/>
          <w:sz w:val="24"/>
          <w:szCs w:val="24"/>
          <w:shd w:val="clear" w:color="auto" w:fill="FFFFFF"/>
          <w:lang w:val="fr-FR"/>
        </w:rPr>
      </w:pPr>
      <w:r w:rsidRPr="006E0579">
        <w:rPr>
          <w:i/>
          <w:iCs/>
          <w:color w:val="000000" w:themeColor="text1"/>
          <w:sz w:val="24"/>
          <w:szCs w:val="24"/>
          <w:shd w:val="clear" w:color="auto" w:fill="FFFFFF"/>
          <w:lang w:val="fr-FR"/>
        </w:rPr>
        <w:t>‘’La lumière peut agir positivement au niveau physique, physiologique et psychologique</w:t>
      </w:r>
      <w:r w:rsidRPr="006E0579">
        <w:rPr>
          <w:color w:val="000000" w:themeColor="text1"/>
          <w:sz w:val="24"/>
          <w:szCs w:val="24"/>
          <w:shd w:val="clear" w:color="auto" w:fill="FFFFFF"/>
          <w:lang w:val="fr-FR"/>
        </w:rPr>
        <w:t>’’ a expliqué ainsi l'Américaine Marylin Andersen, professeure adjointe et responsable du </w:t>
      </w:r>
      <w:proofErr w:type="spellStart"/>
      <w:r w:rsidRPr="006E0579">
        <w:rPr>
          <w:i/>
          <w:iCs/>
          <w:color w:val="000000" w:themeColor="text1"/>
          <w:sz w:val="24"/>
          <w:szCs w:val="24"/>
          <w:shd w:val="clear" w:color="auto" w:fill="FFFFFF"/>
          <w:lang w:val="fr-FR"/>
        </w:rPr>
        <w:t>Daylight</w:t>
      </w:r>
      <w:proofErr w:type="spellEnd"/>
      <w:r w:rsidRPr="006E0579">
        <w:rPr>
          <w:i/>
          <w:iCs/>
          <w:color w:val="000000" w:themeColor="text1"/>
          <w:sz w:val="24"/>
          <w:szCs w:val="24"/>
          <w:shd w:val="clear" w:color="auto" w:fill="FFFFFF"/>
          <w:lang w:val="fr-FR"/>
        </w:rPr>
        <w:t xml:space="preserve"> </w:t>
      </w:r>
      <w:proofErr w:type="spellStart"/>
      <w:r w:rsidRPr="006E0579">
        <w:rPr>
          <w:i/>
          <w:iCs/>
          <w:color w:val="000000" w:themeColor="text1"/>
          <w:sz w:val="24"/>
          <w:szCs w:val="24"/>
          <w:shd w:val="clear" w:color="auto" w:fill="FFFFFF"/>
          <w:lang w:val="fr-FR"/>
        </w:rPr>
        <w:t>Lab</w:t>
      </w:r>
      <w:proofErr w:type="spellEnd"/>
      <w:r w:rsidRPr="006E0579">
        <w:rPr>
          <w:color w:val="000000" w:themeColor="text1"/>
          <w:sz w:val="24"/>
          <w:szCs w:val="24"/>
          <w:shd w:val="clear" w:color="auto" w:fill="FFFFFF"/>
          <w:lang w:val="fr-FR"/>
        </w:rPr>
        <w:t xml:space="preserve">, au </w:t>
      </w:r>
      <w:proofErr w:type="spellStart"/>
      <w:r w:rsidRPr="006E0579">
        <w:rPr>
          <w:color w:val="000000" w:themeColor="text1"/>
          <w:sz w:val="24"/>
          <w:szCs w:val="24"/>
          <w:shd w:val="clear" w:color="auto" w:fill="FFFFFF"/>
          <w:lang w:val="fr-FR"/>
        </w:rPr>
        <w:t>Massachussets</w:t>
      </w:r>
      <w:proofErr w:type="spellEnd"/>
      <w:r w:rsidRPr="006E0579">
        <w:rPr>
          <w:color w:val="000000" w:themeColor="text1"/>
          <w:sz w:val="24"/>
          <w:szCs w:val="24"/>
          <w:shd w:val="clear" w:color="auto" w:fill="FFFFFF"/>
          <w:lang w:val="fr-FR"/>
        </w:rPr>
        <w:t xml:space="preserve"> Institute of </w:t>
      </w:r>
      <w:proofErr w:type="spellStart"/>
      <w:r w:rsidRPr="006E0579">
        <w:rPr>
          <w:color w:val="000000" w:themeColor="text1"/>
          <w:sz w:val="24"/>
          <w:szCs w:val="24"/>
          <w:shd w:val="clear" w:color="auto" w:fill="FFFFFF"/>
          <w:lang w:val="fr-FR"/>
        </w:rPr>
        <w:t>Technology</w:t>
      </w:r>
      <w:proofErr w:type="spellEnd"/>
      <w:r w:rsidRPr="006E0579">
        <w:rPr>
          <w:color w:val="000000" w:themeColor="text1"/>
          <w:sz w:val="24"/>
          <w:szCs w:val="24"/>
          <w:shd w:val="clear" w:color="auto" w:fill="FFFFFF"/>
          <w:lang w:val="fr-FR"/>
        </w:rPr>
        <w:t>.</w:t>
      </w:r>
    </w:p>
    <w:p w:rsidR="006E0579" w:rsidRPr="006E0579" w:rsidRDefault="006E0579" w:rsidP="006E0579">
      <w:pPr>
        <w:spacing w:line="360" w:lineRule="auto"/>
        <w:ind w:firstLine="113"/>
        <w:rPr>
          <w:sz w:val="24"/>
          <w:szCs w:val="24"/>
          <w:lang w:val="fr-FR"/>
        </w:rPr>
      </w:pPr>
      <w:r w:rsidRPr="006E0579">
        <w:rPr>
          <w:sz w:val="24"/>
          <w:szCs w:val="24"/>
          <w:lang w:val="fr-FR"/>
        </w:rPr>
        <w:t xml:space="preserve"> Donc, il est nécessaire d’étudier la lumière en relation avec les effets qu’elle produira, les usages de l’espace qu’elle éclairera, les éléments qu’elle viendra mettre en valeur ou au contraire dissimuler (Cervantès, 2012).cette relation Lumière-Usage-Usager est appelé l’Ambiance lumineuse.</w:t>
      </w:r>
    </w:p>
    <w:p w:rsidR="006E0579" w:rsidRPr="006E0579" w:rsidRDefault="006E0579" w:rsidP="006E0579">
      <w:pPr>
        <w:spacing w:line="360" w:lineRule="auto"/>
        <w:ind w:firstLine="113"/>
        <w:rPr>
          <w:noProof/>
          <w:sz w:val="24"/>
          <w:szCs w:val="24"/>
          <w:lang w:val="fr-FR" w:eastAsia="fr-FR"/>
        </w:rPr>
      </w:pPr>
      <w:r w:rsidRPr="006E0579">
        <w:rPr>
          <w:noProof/>
          <w:sz w:val="24"/>
          <w:szCs w:val="24"/>
          <w:lang w:val="fr-FR" w:eastAsia="fr-FR"/>
        </w:rPr>
        <w:t>Selon Alain Chatelet, la recherche sur les ambiances est né avec les catastrophe ecologique et l’emergence de la notion de developpement durable. Elle procure a l’usagé les conditions correcte de confort.pour avoir une ambiance lumineuse agreable il faut que soit fonctionnel ,  beau , pas chére , bien placer .cette ambiance est defini comme suit :</w:t>
      </w:r>
    </w:p>
    <w:p w:rsidR="006E0579" w:rsidRPr="006E0579" w:rsidRDefault="006E0579" w:rsidP="006E0579">
      <w:pPr>
        <w:tabs>
          <w:tab w:val="left" w:pos="2980"/>
        </w:tabs>
        <w:spacing w:line="360" w:lineRule="auto"/>
        <w:ind w:firstLine="113"/>
        <w:rPr>
          <w:rFonts w:eastAsiaTheme="minorEastAsia"/>
          <w:noProof/>
          <w:sz w:val="24"/>
          <w:szCs w:val="24"/>
          <w:lang w:val="fr-FR"/>
        </w:rPr>
      </w:pPr>
      <w:r w:rsidRPr="006E0579">
        <w:rPr>
          <w:noProof/>
          <w:sz w:val="24"/>
          <w:szCs w:val="24"/>
          <w:lang w:val="fr-FR" w:eastAsia="fr-FR"/>
        </w:rPr>
        <w:t xml:space="preserve"> </w:t>
      </w:r>
      <w:r w:rsidRPr="006E0579">
        <w:rPr>
          <w:b/>
          <w:bCs/>
          <w:noProof/>
          <w:sz w:val="24"/>
          <w:szCs w:val="24"/>
          <w:lang w:val="fr-FR"/>
        </w:rPr>
        <w:t xml:space="preserve"> </w:t>
      </w:r>
      <w:r w:rsidRPr="006E0579">
        <w:rPr>
          <w:rFonts w:eastAsiaTheme="minorEastAsia"/>
          <w:b/>
          <w:bCs/>
          <w:noProof/>
          <w:sz w:val="24"/>
          <w:szCs w:val="24"/>
          <w:lang w:val="fr-FR"/>
        </w:rPr>
        <w:t xml:space="preserve"> </w:t>
      </w:r>
      <w:r w:rsidRPr="006E0579">
        <w:rPr>
          <w:rFonts w:eastAsiaTheme="minorEastAsia"/>
          <w:noProof/>
          <w:sz w:val="24"/>
          <w:szCs w:val="24"/>
          <w:lang w:val="fr-FR"/>
        </w:rPr>
        <w:t xml:space="preserve">Narboni [Narboni, 2006] pour lui une ambiance lumineuse est définie comme étant « </w:t>
      </w:r>
      <w:r w:rsidRPr="006E0579">
        <w:rPr>
          <w:rFonts w:eastAsiaTheme="minorEastAsia"/>
          <w:i/>
          <w:noProof/>
          <w:sz w:val="24"/>
          <w:szCs w:val="24"/>
          <w:lang w:val="fr-FR"/>
        </w:rPr>
        <w:t>le résultat d’une interaction entre une ou des lumières, un individu, un espace et un usage</w:t>
      </w:r>
      <w:r w:rsidRPr="006E0579">
        <w:rPr>
          <w:rFonts w:eastAsiaTheme="minorEastAsia"/>
          <w:noProof/>
          <w:sz w:val="24"/>
          <w:szCs w:val="24"/>
          <w:lang w:val="fr-FR"/>
        </w:rPr>
        <w:t>».</w:t>
      </w:r>
    </w:p>
    <w:p w:rsidR="006E0579" w:rsidRPr="006E0579" w:rsidRDefault="006E0579" w:rsidP="006E0579">
      <w:pPr>
        <w:tabs>
          <w:tab w:val="left" w:pos="2980"/>
        </w:tabs>
        <w:spacing w:line="360" w:lineRule="auto"/>
        <w:ind w:firstLine="113"/>
        <w:rPr>
          <w:noProof/>
          <w:sz w:val="24"/>
          <w:szCs w:val="24"/>
          <w:lang w:val="fr-FR" w:eastAsia="fr-FR"/>
        </w:rPr>
      </w:pPr>
      <w:r w:rsidRPr="006E0579">
        <w:rPr>
          <w:b/>
          <w:bCs/>
          <w:noProof/>
          <w:sz w:val="24"/>
          <w:szCs w:val="24"/>
          <w:lang w:val="fr-FR" w:eastAsia="fr-FR"/>
        </w:rPr>
        <w:t>Pour Augoyard [Amphoux et al. 2004]</w:t>
      </w:r>
      <w:r w:rsidRPr="006E0579">
        <w:rPr>
          <w:noProof/>
          <w:sz w:val="24"/>
          <w:szCs w:val="24"/>
          <w:lang w:val="fr-FR" w:eastAsia="fr-FR"/>
        </w:rPr>
        <w:t xml:space="preserve"> Un ensemble de phénomènes localisés peut exister comme ambiance lorsqu'il répond à quatre conditions : Les signaux physiques de la situation sont repérables et décomposables; ces signaux interagissent avec la perception, les émotions et l'action des sujets et les représentations sociales et culturelles; ces phénomènes composent une organisation spatiale construite et enfin le complexe signaux- percepts - représentations est exprimable.</w:t>
      </w:r>
    </w:p>
    <w:p w:rsidR="006E0579" w:rsidRDefault="006E0579" w:rsidP="006E0579">
      <w:pPr>
        <w:keepNext/>
        <w:tabs>
          <w:tab w:val="left" w:pos="2980"/>
        </w:tabs>
        <w:spacing w:line="360" w:lineRule="auto"/>
        <w:ind w:firstLine="113"/>
        <w:jc w:val="center"/>
      </w:pPr>
      <w:r w:rsidRPr="009318A4">
        <w:rPr>
          <w:noProof/>
          <w:lang w:eastAsia="fr-FR"/>
        </w:rPr>
        <w:lastRenderedPageBreak/>
        <w:drawing>
          <wp:inline distT="0" distB="0" distL="0" distR="0" wp14:anchorId="7C0D3F46" wp14:editId="23416248">
            <wp:extent cx="3347206" cy="2495550"/>
            <wp:effectExtent l="0" t="0" r="571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61532" cy="2506231"/>
                    </a:xfrm>
                    <a:prstGeom prst="rect">
                      <a:avLst/>
                    </a:prstGeom>
                  </pic:spPr>
                </pic:pic>
              </a:graphicData>
            </a:graphic>
          </wp:inline>
        </w:drawing>
      </w:r>
    </w:p>
    <w:p w:rsidR="006E0579" w:rsidRPr="005958CF" w:rsidRDefault="006E0579" w:rsidP="006E0579">
      <w:pPr>
        <w:pStyle w:val="Lgende"/>
        <w:jc w:val="center"/>
        <w:rPr>
          <w:rFonts w:ascii="Times New Roman" w:eastAsiaTheme="minorEastAsia" w:hAnsi="Times New Roman" w:cs="Times New Roman"/>
          <w:i w:val="0"/>
          <w:noProof/>
          <w:sz w:val="20"/>
          <w:szCs w:val="20"/>
        </w:rPr>
      </w:pPr>
      <w:r w:rsidRPr="005958CF">
        <w:rPr>
          <w:rFonts w:ascii="Times New Roman" w:hAnsi="Times New Roman" w:cs="Times New Roman"/>
          <w:i w:val="0"/>
          <w:sz w:val="20"/>
          <w:szCs w:val="20"/>
        </w:rPr>
        <w:t xml:space="preserve">Figure </w:t>
      </w:r>
      <w:r w:rsidRPr="005958CF">
        <w:rPr>
          <w:rFonts w:ascii="Times New Roman" w:hAnsi="Times New Roman" w:cs="Times New Roman"/>
          <w:i w:val="0"/>
          <w:sz w:val="20"/>
          <w:szCs w:val="20"/>
        </w:rPr>
        <w:fldChar w:fldCharType="begin"/>
      </w:r>
      <w:r w:rsidRPr="005958CF">
        <w:rPr>
          <w:rFonts w:ascii="Times New Roman" w:hAnsi="Times New Roman" w:cs="Times New Roman"/>
          <w:i w:val="0"/>
          <w:sz w:val="20"/>
          <w:szCs w:val="20"/>
        </w:rPr>
        <w:instrText xml:space="preserve"> SEQ Figure \* ARABIC </w:instrText>
      </w:r>
      <w:r w:rsidRPr="005958CF">
        <w:rPr>
          <w:rFonts w:ascii="Times New Roman" w:hAnsi="Times New Roman" w:cs="Times New Roman"/>
          <w:i w:val="0"/>
          <w:sz w:val="20"/>
          <w:szCs w:val="20"/>
        </w:rPr>
        <w:fldChar w:fldCharType="separate"/>
      </w:r>
      <w:proofErr w:type="gramStart"/>
      <w:r w:rsidRPr="005958CF">
        <w:rPr>
          <w:rFonts w:ascii="Times New Roman" w:hAnsi="Times New Roman" w:cs="Times New Roman"/>
          <w:i w:val="0"/>
          <w:noProof/>
          <w:sz w:val="20"/>
          <w:szCs w:val="20"/>
        </w:rPr>
        <w:t>1</w:t>
      </w:r>
      <w:r w:rsidRPr="005958CF">
        <w:rPr>
          <w:rFonts w:ascii="Times New Roman" w:hAnsi="Times New Roman" w:cs="Times New Roman"/>
          <w:i w:val="0"/>
          <w:sz w:val="20"/>
          <w:szCs w:val="20"/>
        </w:rPr>
        <w:fldChar w:fldCharType="end"/>
      </w:r>
      <w:r w:rsidRPr="005958CF">
        <w:rPr>
          <w:rFonts w:ascii="Times New Roman" w:hAnsi="Times New Roman" w:cs="Times New Roman"/>
          <w:i w:val="0"/>
          <w:sz w:val="20"/>
          <w:szCs w:val="20"/>
        </w:rPr>
        <w:t>:Parametres</w:t>
      </w:r>
      <w:proofErr w:type="gramEnd"/>
      <w:r w:rsidRPr="005958CF">
        <w:rPr>
          <w:rFonts w:ascii="Times New Roman" w:hAnsi="Times New Roman" w:cs="Times New Roman"/>
          <w:i w:val="0"/>
          <w:sz w:val="20"/>
          <w:szCs w:val="20"/>
        </w:rPr>
        <w:t xml:space="preserve"> de l'ambiance lumineuse, Source : auteur</w:t>
      </w:r>
    </w:p>
    <w:p w:rsidR="006E0579" w:rsidRPr="006E0579" w:rsidRDefault="006E0579" w:rsidP="006E0579">
      <w:pPr>
        <w:spacing w:line="360" w:lineRule="auto"/>
        <w:ind w:firstLine="113"/>
        <w:rPr>
          <w:noProof/>
          <w:sz w:val="24"/>
          <w:szCs w:val="24"/>
          <w:lang w:val="fr-FR" w:eastAsia="fr-FR"/>
        </w:rPr>
      </w:pPr>
      <w:r w:rsidRPr="006E0579">
        <w:rPr>
          <w:sz w:val="24"/>
          <w:szCs w:val="24"/>
          <w:lang w:val="fr-FR"/>
        </w:rPr>
        <w:t xml:space="preserve">    La recherche sur les ambiances architecturales est susceptible d'apporter aux domaines de l'informatique, du génie civil, du design, de la psychosociologie urbaine, notre objet essentiel reste l'ambiance d'un espace construit. Dans le but d’intégrer le savoir-faire dans le projet architectural, Le développement d’outils de simulation d’éclairage intérieur communiquant avec des logiciels est en vogue aujourd’hui un environnement de simulation numérique de la lumière a été développé avec les déférents programmes qui simulent la propagation de la lumière en provenance du soleil.</w:t>
      </w:r>
    </w:p>
    <w:p w:rsidR="006E0579" w:rsidRPr="006E0579" w:rsidRDefault="006E0579" w:rsidP="006E0579">
      <w:pPr>
        <w:spacing w:line="360" w:lineRule="auto"/>
        <w:ind w:firstLine="113"/>
        <w:rPr>
          <w:sz w:val="24"/>
          <w:szCs w:val="24"/>
          <w:lang w:val="fr-FR"/>
        </w:rPr>
      </w:pPr>
      <w:r w:rsidRPr="006E0579">
        <w:rPr>
          <w:sz w:val="24"/>
          <w:szCs w:val="24"/>
          <w:lang w:val="fr-FR"/>
        </w:rPr>
        <w:t xml:space="preserve">   La simulation numérique est une approche innovante, une des techniques phares de 21</w:t>
      </w:r>
      <w:r w:rsidRPr="006E0579">
        <w:rPr>
          <w:sz w:val="24"/>
          <w:szCs w:val="24"/>
          <w:vertAlign w:val="superscript"/>
          <w:lang w:val="fr-FR"/>
        </w:rPr>
        <w:t xml:space="preserve">eme </w:t>
      </w:r>
      <w:r w:rsidRPr="006E0579">
        <w:rPr>
          <w:sz w:val="24"/>
          <w:szCs w:val="24"/>
          <w:lang w:val="fr-FR"/>
        </w:rPr>
        <w:t xml:space="preserve">siècle qui permet de comprendre les différents phénomènes physique et de concevoir des objets utilisés quotidiennement contribuant à comprendre le monde. Simuler c’est exploiter la modélisation mathématique du monde réel afin de comprendre avec une bonne précision de nombreux phénomènes , de concevoir en proposant des produit innovants ou totalement nouveau, prévoir les performances attendues d’une construction  et optimiser des performances optimales à moindre cout sans avoir recours à des expérimentions  systématiques a des produits et elle devient un outil d’aide à la décision </w:t>
      </w:r>
    </w:p>
    <w:p w:rsidR="006E0579" w:rsidRPr="006E0579" w:rsidRDefault="006E0579" w:rsidP="006E0579">
      <w:pPr>
        <w:spacing w:line="360" w:lineRule="auto"/>
        <w:ind w:firstLine="113"/>
        <w:rPr>
          <w:iCs/>
          <w:sz w:val="24"/>
          <w:szCs w:val="24"/>
          <w:lang w:val="fr-FR"/>
        </w:rPr>
      </w:pPr>
      <w:r w:rsidRPr="006E0579">
        <w:rPr>
          <w:bCs/>
          <w:iCs/>
          <w:sz w:val="24"/>
          <w:szCs w:val="24"/>
          <w:lang w:val="fr-FR"/>
        </w:rPr>
        <w:t>Le secteur d’habitat à l’échelle international se préoccupe du la qualité spatiale et formelle de l’habitat, surtout avec le développent de la technique. D’où l’éclairement naturel est le centre de cette préoccupation. on constate des habitations baignées de lumière naturelle ouvertes vers l’extérieur , bien éclairées avec des grandes baies , des terrasses , des techniques d’éclairement naturel en considérant  la lumière une source inépuisable du confort , santé et une des premières solutions énergétiques et manière de réduction notre impact carbone , ce qui donne naissance à  des nouvelles typologies  d’habitat : habitat solaire , habitat passive , habitat autonome ...</w:t>
      </w:r>
      <w:r w:rsidRPr="006E0579">
        <w:rPr>
          <w:iCs/>
          <w:sz w:val="24"/>
          <w:szCs w:val="24"/>
          <w:lang w:val="fr-FR"/>
        </w:rPr>
        <w:t xml:space="preserve"> La lumière du soleil est importante pour l'hygiène du logement pour de </w:t>
      </w:r>
      <w:r w:rsidRPr="006E0579">
        <w:rPr>
          <w:iCs/>
          <w:sz w:val="24"/>
          <w:szCs w:val="24"/>
          <w:lang w:val="fr-FR"/>
        </w:rPr>
        <w:lastRenderedPageBreak/>
        <w:t xml:space="preserve">nombreuses raisons. Il offre des avantages physiologiques et psychologiques importants pour la santé et le bien-être. </w:t>
      </w:r>
    </w:p>
    <w:p w:rsidR="006E0579" w:rsidRPr="006E0579" w:rsidRDefault="006E0579" w:rsidP="006E0579">
      <w:pPr>
        <w:spacing w:line="360" w:lineRule="auto"/>
        <w:ind w:firstLine="113"/>
        <w:rPr>
          <w:bCs/>
          <w:iCs/>
          <w:sz w:val="24"/>
          <w:szCs w:val="24"/>
          <w:lang w:val="fr-FR"/>
        </w:rPr>
      </w:pPr>
      <w:r w:rsidRPr="006E0579">
        <w:rPr>
          <w:bCs/>
          <w:iCs/>
          <w:sz w:val="24"/>
          <w:szCs w:val="24"/>
          <w:lang w:val="fr-FR"/>
        </w:rPr>
        <w:t xml:space="preserve">      En Algérie, le secteur d’habitat suggère des logements couteux, avec une qualité médiocre d’où confort sanitaire de la habitant est presque négligé même s’il y a une innovation dans notre habitat avec la mise en place des grandes baies vitrées mais seulement par un souci d’esthétique, de ventilation et elle n’intégré pas réellement les exigences des normes d’éclairage naturel.</w:t>
      </w:r>
    </w:p>
    <w:p w:rsidR="006E0579" w:rsidRPr="006E0579" w:rsidRDefault="006E0579" w:rsidP="006E0579">
      <w:pPr>
        <w:spacing w:line="360" w:lineRule="auto"/>
        <w:ind w:firstLine="113"/>
        <w:jc w:val="both"/>
        <w:rPr>
          <w:bCs/>
          <w:iCs/>
          <w:sz w:val="24"/>
          <w:szCs w:val="24"/>
          <w:lang w:val="fr-FR"/>
        </w:rPr>
      </w:pPr>
      <w:r w:rsidRPr="006E0579">
        <w:rPr>
          <w:sz w:val="24"/>
          <w:szCs w:val="24"/>
          <w:lang w:val="fr-FR"/>
        </w:rPr>
        <w:t xml:space="preserve">     </w:t>
      </w:r>
      <w:r w:rsidRPr="006E0579">
        <w:rPr>
          <w:bCs/>
          <w:iCs/>
          <w:sz w:val="24"/>
          <w:szCs w:val="24"/>
          <w:lang w:val="fr-FR"/>
        </w:rPr>
        <w:t xml:space="preserve">L’habitat à Annaba pose un problème fondamental pour assurer un niveau d’éclairement naturel suffisant et équilibré pour une période maximale au cours de l’année. Notant une forte utilisation de l’éclairage artificiel au lieu de recourir à la lumière naturelle. Les fenêtres considérées la seule source de lumière naturelle ont une forme, une dimension et une position standard pour toutes les pièces presque et dans n’importe quelle orientation. Afin de garantir un éclairement suffisant pour l’espace habité, Il est nécessaire d’améliorer et rénover les ambiances lumineuses intérieures qui servira à voir claire et sans fatigue. </w:t>
      </w:r>
    </w:p>
    <w:p w:rsidR="006E0579" w:rsidRPr="006E0579" w:rsidRDefault="006E0579" w:rsidP="006E0579">
      <w:pPr>
        <w:spacing w:line="360" w:lineRule="auto"/>
        <w:ind w:firstLine="113"/>
        <w:jc w:val="both"/>
        <w:rPr>
          <w:bCs/>
          <w:iCs/>
          <w:sz w:val="24"/>
          <w:szCs w:val="24"/>
          <w:lang w:val="fr-FR"/>
        </w:rPr>
      </w:pPr>
    </w:p>
    <w:p w:rsidR="006E0579" w:rsidRPr="006E0579" w:rsidRDefault="006E0579" w:rsidP="006E0579">
      <w:pPr>
        <w:spacing w:line="360" w:lineRule="auto"/>
        <w:ind w:firstLine="113"/>
        <w:jc w:val="both"/>
        <w:rPr>
          <w:bCs/>
          <w:iCs/>
          <w:sz w:val="24"/>
          <w:szCs w:val="24"/>
          <w:lang w:val="fr-FR"/>
        </w:rPr>
      </w:pPr>
    </w:p>
    <w:p w:rsidR="006E0579" w:rsidRPr="006E0579" w:rsidRDefault="006E0579" w:rsidP="006E0579">
      <w:pPr>
        <w:spacing w:line="360" w:lineRule="auto"/>
        <w:ind w:firstLine="113"/>
        <w:rPr>
          <w:b/>
          <w:sz w:val="24"/>
          <w:szCs w:val="24"/>
          <w:u w:val="single"/>
          <w:lang w:val="fr-FR"/>
        </w:rPr>
      </w:pPr>
      <w:r w:rsidRPr="006E0579">
        <w:rPr>
          <w:b/>
          <w:sz w:val="24"/>
          <w:szCs w:val="24"/>
          <w:u w:val="single"/>
          <w:lang w:val="fr-FR"/>
        </w:rPr>
        <w:t>Questions de recherche :</w:t>
      </w:r>
    </w:p>
    <w:p w:rsidR="006E0579" w:rsidRPr="006E0579" w:rsidRDefault="006E0579" w:rsidP="006E0579">
      <w:pPr>
        <w:spacing w:line="360" w:lineRule="auto"/>
        <w:ind w:firstLine="113"/>
        <w:rPr>
          <w:bCs/>
          <w:iCs/>
          <w:sz w:val="24"/>
          <w:szCs w:val="24"/>
          <w:lang w:val="fr-FR"/>
        </w:rPr>
      </w:pPr>
      <w:r w:rsidRPr="006E0579">
        <w:rPr>
          <w:bCs/>
          <w:iCs/>
          <w:sz w:val="24"/>
          <w:szCs w:val="24"/>
          <w:lang w:val="fr-FR"/>
        </w:rPr>
        <w:t xml:space="preserve">À cet effet, ce sujet de recherche étudie les pratiques de simulation des ambiances lumineuses dans l’habitat à Annaba mais il s’agit de savoir :  </w:t>
      </w:r>
    </w:p>
    <w:p w:rsidR="006E0579" w:rsidRPr="006E0579" w:rsidRDefault="006E0579" w:rsidP="006E0579">
      <w:pPr>
        <w:pStyle w:val="Paragraphedeliste"/>
        <w:widowControl/>
        <w:numPr>
          <w:ilvl w:val="0"/>
          <w:numId w:val="1"/>
        </w:numPr>
        <w:autoSpaceDE/>
        <w:autoSpaceDN/>
        <w:spacing w:line="360" w:lineRule="auto"/>
        <w:ind w:firstLine="113"/>
        <w:contextualSpacing/>
        <w:rPr>
          <w:b/>
          <w:lang w:val="fr-FR"/>
        </w:rPr>
      </w:pPr>
      <w:r w:rsidRPr="006E0579">
        <w:rPr>
          <w:b/>
          <w:lang w:val="fr-FR"/>
        </w:rPr>
        <w:t xml:space="preserve">Comment les théories de visualisation assistées par ordinateur définiront-elles une conceptualisation originale de la simulation de l’ambiance lumineuse adaptées ? </w:t>
      </w:r>
    </w:p>
    <w:p w:rsidR="006E0579" w:rsidRPr="006E0579" w:rsidRDefault="006E0579" w:rsidP="006E0579">
      <w:pPr>
        <w:pStyle w:val="Paragraphedeliste"/>
        <w:widowControl/>
        <w:numPr>
          <w:ilvl w:val="0"/>
          <w:numId w:val="1"/>
        </w:numPr>
        <w:autoSpaceDE/>
        <w:autoSpaceDN/>
        <w:spacing w:line="360" w:lineRule="auto"/>
        <w:ind w:firstLine="113"/>
        <w:contextualSpacing/>
        <w:rPr>
          <w:lang w:val="fr-FR"/>
        </w:rPr>
      </w:pPr>
      <w:r w:rsidRPr="006E0579">
        <w:rPr>
          <w:lang w:val="fr-FR"/>
        </w:rPr>
        <w:t xml:space="preserve">Comment se traduit la structuration de l’adaptation des ambiances lumineuses ? </w:t>
      </w:r>
    </w:p>
    <w:p w:rsidR="006E0579" w:rsidRPr="006E0579" w:rsidRDefault="006E0579" w:rsidP="006E0579">
      <w:pPr>
        <w:spacing w:line="360" w:lineRule="auto"/>
        <w:rPr>
          <w:lang w:val="fr-FR"/>
        </w:rPr>
      </w:pPr>
    </w:p>
    <w:p w:rsidR="006E0579" w:rsidRPr="006E0579" w:rsidRDefault="006E0579" w:rsidP="006E0579">
      <w:pPr>
        <w:spacing w:line="360" w:lineRule="auto"/>
        <w:ind w:firstLine="113"/>
        <w:rPr>
          <w:b/>
          <w:sz w:val="24"/>
          <w:szCs w:val="24"/>
          <w:u w:val="single"/>
          <w:lang w:val="fr-FR"/>
        </w:rPr>
      </w:pPr>
      <w:r w:rsidRPr="006E0579">
        <w:rPr>
          <w:b/>
          <w:sz w:val="24"/>
          <w:szCs w:val="24"/>
          <w:u w:val="single"/>
          <w:lang w:val="fr-FR"/>
        </w:rPr>
        <w:t xml:space="preserve">Hypothèse de recherche : </w:t>
      </w:r>
    </w:p>
    <w:p w:rsidR="006E0579" w:rsidRPr="006E0579" w:rsidRDefault="006E0579" w:rsidP="006E0579">
      <w:pPr>
        <w:spacing w:line="360" w:lineRule="auto"/>
        <w:rPr>
          <w:bCs/>
          <w:iCs/>
          <w:sz w:val="24"/>
          <w:szCs w:val="24"/>
          <w:lang w:val="fr-FR"/>
        </w:rPr>
      </w:pPr>
      <w:r w:rsidRPr="006E0579">
        <w:rPr>
          <w:bCs/>
          <w:iCs/>
          <w:sz w:val="24"/>
          <w:szCs w:val="24"/>
          <w:lang w:val="fr-FR"/>
        </w:rPr>
        <w:t xml:space="preserve">     Les théories de visualisation assistées par ordinateur peuvent définir une conceptualisation originale de la simulation de l’ambiance lumineuse, Si la réhabilitation de l’intégralité du confort visuel dans l’habitat nous convient de proposer des outils adaptées aux besoins de la qualité de vie des occupants de l’habitat collectif à Annaba.</w:t>
      </w:r>
    </w:p>
    <w:p w:rsidR="006E0579" w:rsidRPr="006E0579" w:rsidRDefault="006E0579" w:rsidP="006E0579">
      <w:pPr>
        <w:spacing w:line="360" w:lineRule="auto"/>
        <w:ind w:firstLine="113"/>
        <w:rPr>
          <w:b/>
          <w:sz w:val="24"/>
          <w:szCs w:val="24"/>
          <w:u w:val="single"/>
          <w:lang w:val="fr-FR"/>
        </w:rPr>
      </w:pPr>
      <w:r w:rsidRPr="006E0579">
        <w:rPr>
          <w:b/>
          <w:sz w:val="24"/>
          <w:szCs w:val="24"/>
          <w:u w:val="single"/>
          <w:lang w:val="fr-FR"/>
        </w:rPr>
        <w:t>Objectif</w:t>
      </w:r>
    </w:p>
    <w:p w:rsidR="006E0579" w:rsidRPr="006E0579" w:rsidRDefault="006E0579" w:rsidP="006E0579">
      <w:pPr>
        <w:adjustRightInd w:val="0"/>
        <w:spacing w:line="360" w:lineRule="auto"/>
        <w:ind w:firstLine="113"/>
        <w:jc w:val="both"/>
        <w:rPr>
          <w:sz w:val="24"/>
          <w:szCs w:val="24"/>
          <w:lang w:val="fr-FR"/>
        </w:rPr>
      </w:pPr>
      <w:r w:rsidRPr="006E0579">
        <w:rPr>
          <w:sz w:val="24"/>
          <w:szCs w:val="24"/>
          <w:shd w:val="clear" w:color="auto" w:fill="FFFFFF"/>
          <w:lang w:val="fr-FR"/>
        </w:rPr>
        <w:t xml:space="preserve">L’habitat à Annaba </w:t>
      </w:r>
      <w:r w:rsidRPr="006E0579">
        <w:rPr>
          <w:sz w:val="24"/>
          <w:szCs w:val="24"/>
          <w:lang w:val="fr-FR"/>
        </w:rPr>
        <w:t xml:space="preserve">demande un multi-Confort et en particulier : </w:t>
      </w:r>
    </w:p>
    <w:p w:rsidR="006E0579" w:rsidRPr="006E0579" w:rsidRDefault="006E0579" w:rsidP="006E0579">
      <w:pPr>
        <w:pStyle w:val="Paragraphedeliste"/>
        <w:widowControl/>
        <w:numPr>
          <w:ilvl w:val="0"/>
          <w:numId w:val="1"/>
        </w:numPr>
        <w:adjustRightInd w:val="0"/>
        <w:spacing w:line="360" w:lineRule="auto"/>
        <w:ind w:firstLine="113"/>
        <w:contextualSpacing/>
        <w:jc w:val="both"/>
        <w:rPr>
          <w:lang w:val="fr-FR"/>
        </w:rPr>
      </w:pPr>
      <w:r w:rsidRPr="006E0579">
        <w:rPr>
          <w:lang w:val="fr-FR"/>
        </w:rPr>
        <w:t xml:space="preserve">réhabiliter l’intégralité de l’éclairage naturel de l’espace habité à un niveau de performance conforme aux normes visuelles en vigueur. </w:t>
      </w:r>
    </w:p>
    <w:p w:rsidR="006E0579" w:rsidRPr="006E0579" w:rsidRDefault="006E0579" w:rsidP="006E0579">
      <w:pPr>
        <w:pStyle w:val="Paragraphedeliste"/>
        <w:widowControl/>
        <w:numPr>
          <w:ilvl w:val="0"/>
          <w:numId w:val="1"/>
        </w:numPr>
        <w:adjustRightInd w:val="0"/>
        <w:spacing w:line="360" w:lineRule="auto"/>
        <w:ind w:firstLine="113"/>
        <w:contextualSpacing/>
        <w:jc w:val="both"/>
        <w:rPr>
          <w:lang w:val="fr-FR"/>
        </w:rPr>
      </w:pPr>
      <w:r w:rsidRPr="006E0579">
        <w:rPr>
          <w:lang w:val="fr-FR"/>
        </w:rPr>
        <w:t xml:space="preserve">donner les moyens qui permettent d’aborder le confort visuel. </w:t>
      </w:r>
    </w:p>
    <w:p w:rsidR="006E0579" w:rsidRPr="006E0579" w:rsidRDefault="006E0579" w:rsidP="006E0579">
      <w:pPr>
        <w:pStyle w:val="Paragraphedeliste"/>
        <w:widowControl/>
        <w:numPr>
          <w:ilvl w:val="0"/>
          <w:numId w:val="1"/>
        </w:numPr>
        <w:adjustRightInd w:val="0"/>
        <w:spacing w:line="360" w:lineRule="auto"/>
        <w:ind w:firstLine="113"/>
        <w:contextualSpacing/>
        <w:jc w:val="both"/>
        <w:rPr>
          <w:lang w:val="fr-FR"/>
        </w:rPr>
      </w:pPr>
      <w:r w:rsidRPr="006E0579">
        <w:rPr>
          <w:lang w:val="fr-FR"/>
        </w:rPr>
        <w:lastRenderedPageBreak/>
        <w:t xml:space="preserve">évaluer précisément les performances de l’éclairage naturel dans un souci d’éliminer les incorrections lumineuses. </w:t>
      </w:r>
    </w:p>
    <w:p w:rsidR="006E0579" w:rsidRPr="006E0579" w:rsidRDefault="006E0579" w:rsidP="006E0579">
      <w:pPr>
        <w:pStyle w:val="Paragraphedeliste"/>
        <w:widowControl/>
        <w:numPr>
          <w:ilvl w:val="0"/>
          <w:numId w:val="1"/>
        </w:numPr>
        <w:adjustRightInd w:val="0"/>
        <w:spacing w:line="360" w:lineRule="auto"/>
        <w:ind w:firstLine="113"/>
        <w:contextualSpacing/>
        <w:jc w:val="both"/>
        <w:rPr>
          <w:lang w:val="fr-FR"/>
        </w:rPr>
      </w:pPr>
      <w:r w:rsidRPr="006E0579">
        <w:rPr>
          <w:lang w:val="fr-FR"/>
        </w:rPr>
        <w:t>Exploiter la simulation des ambiances lumineuses en prenant en compte les exigences suivantes : l’orientation optimisée des habitations, la conservation d’équilibre de la visibilité naturelle, la protection aux vents dominants, la répartition organisée des percements (ouvertures en façades) favorisant les apports solaires passifs en hiver et les limitant en été, le recours à la végétation dans le traitement du confort visuel en été, la précision des dispositifs mis en place pour optimiser l’éclairement naturel des habitations par simulation des ambiances lumineuses</w:t>
      </w:r>
    </w:p>
    <w:p w:rsidR="006E0579" w:rsidRPr="006E0579" w:rsidRDefault="006E0579" w:rsidP="006E0579">
      <w:pPr>
        <w:pStyle w:val="Paragraphedeliste"/>
        <w:adjustRightInd w:val="0"/>
        <w:spacing w:line="360" w:lineRule="auto"/>
        <w:ind w:firstLine="113"/>
        <w:jc w:val="both"/>
        <w:rPr>
          <w:lang w:val="fr-FR"/>
        </w:rPr>
      </w:pPr>
    </w:p>
    <w:p w:rsidR="006E0579" w:rsidRPr="006E0579" w:rsidRDefault="006E0579" w:rsidP="006E0579">
      <w:pPr>
        <w:pStyle w:val="Paragraphedeliste"/>
        <w:adjustRightInd w:val="0"/>
        <w:spacing w:line="360" w:lineRule="auto"/>
        <w:ind w:firstLine="113"/>
        <w:jc w:val="both"/>
        <w:rPr>
          <w:b/>
          <w:sz w:val="28"/>
          <w:szCs w:val="28"/>
          <w:u w:val="single"/>
          <w:lang w:val="fr-FR"/>
        </w:rPr>
      </w:pPr>
      <w:r w:rsidRPr="006E0579">
        <w:rPr>
          <w:b/>
          <w:sz w:val="28"/>
          <w:szCs w:val="28"/>
          <w:u w:val="single"/>
          <w:lang w:val="fr-FR"/>
        </w:rPr>
        <w:t xml:space="preserve">Positionnement épistémologique </w:t>
      </w:r>
    </w:p>
    <w:p w:rsidR="006E0579" w:rsidRPr="006E0579" w:rsidRDefault="006E0579" w:rsidP="006E0579">
      <w:pPr>
        <w:adjustRightInd w:val="0"/>
        <w:spacing w:line="360" w:lineRule="auto"/>
        <w:jc w:val="both"/>
        <w:rPr>
          <w:b/>
          <w:sz w:val="28"/>
          <w:szCs w:val="28"/>
          <w:u w:val="single"/>
          <w:lang w:val="fr-FR"/>
        </w:rPr>
      </w:pPr>
    </w:p>
    <w:p w:rsidR="006E0579" w:rsidRPr="006E0579" w:rsidRDefault="006E0579" w:rsidP="006E0579">
      <w:pPr>
        <w:spacing w:line="362" w:lineRule="auto"/>
        <w:rPr>
          <w:sz w:val="24"/>
          <w:szCs w:val="24"/>
          <w:lang w:val="fr-FR" w:eastAsia="fr-FR"/>
        </w:rPr>
      </w:pPr>
      <w:r w:rsidRPr="006E0579">
        <w:rPr>
          <w:color w:val="000000"/>
          <w:sz w:val="24"/>
          <w:szCs w:val="24"/>
          <w:shd w:val="clear" w:color="auto" w:fill="FFFFFF"/>
          <w:lang w:val="fr-FR"/>
        </w:rPr>
        <w:t xml:space="preserve">1-Dans les années 1960, Le professeur d’architecture Alex Hardy a déclaré que la première décision qu'un architecte devait prendre lors de la planification d'un nouveau bâtiment était le niveau de lumière et la nature de la source de lumière électrique pour y parvenir. La lumière du jour ne devait pas être considérée comme une source fonctionnelle. Cela a mené aux usines sans fenêtre, et même les écoles sans fenêtre, l'ultime idiotie. Il a même été suggéré que les bâtiments pouvaient être chauffés au moyen de l'éclairage, conduisant à un éclairage artificiel utilisé à tout moment de la journée, même lorsque la chaleur produite devait être gaspillée, par dispersion. Il s’agissait d’une «approche basée sur l’ingénierie» et certains architectes être </w:t>
      </w:r>
      <w:r w:rsidRPr="006E0579">
        <w:rPr>
          <w:sz w:val="24"/>
          <w:szCs w:val="24"/>
          <w:lang w:val="fr-FR" w:eastAsia="fr-FR"/>
        </w:rPr>
        <w:t>emporté avec lui, même s'il faut dire que les architectes les plus réfléchis ont résisté.</w:t>
      </w:r>
    </w:p>
    <w:p w:rsidR="006E0579" w:rsidRPr="006E0579" w:rsidRDefault="006E0579" w:rsidP="006E0579">
      <w:pPr>
        <w:spacing w:line="362" w:lineRule="auto"/>
        <w:rPr>
          <w:sz w:val="24"/>
          <w:szCs w:val="24"/>
          <w:lang w:val="fr-FR" w:eastAsia="fr-FR"/>
        </w:rPr>
      </w:pPr>
      <w:r w:rsidRPr="006E0579">
        <w:rPr>
          <w:sz w:val="24"/>
          <w:szCs w:val="24"/>
          <w:lang w:val="fr-FR" w:eastAsia="fr-FR"/>
        </w:rPr>
        <w:t xml:space="preserve">2-En Grande-Bretagne par le professeur </w:t>
      </w:r>
      <w:proofErr w:type="spellStart"/>
      <w:r w:rsidRPr="006E0579">
        <w:rPr>
          <w:sz w:val="24"/>
          <w:szCs w:val="24"/>
          <w:lang w:val="fr-FR" w:eastAsia="fr-FR"/>
        </w:rPr>
        <w:t>Hopkinson</w:t>
      </w:r>
      <w:proofErr w:type="spellEnd"/>
      <w:r w:rsidRPr="006E0579">
        <w:rPr>
          <w:sz w:val="24"/>
          <w:szCs w:val="24"/>
          <w:lang w:val="fr-FR" w:eastAsia="fr-FR"/>
        </w:rPr>
        <w:t xml:space="preserve"> à la Building </w:t>
      </w:r>
      <w:proofErr w:type="spellStart"/>
      <w:r w:rsidRPr="006E0579">
        <w:rPr>
          <w:sz w:val="24"/>
          <w:szCs w:val="24"/>
          <w:lang w:val="fr-FR" w:eastAsia="fr-FR"/>
        </w:rPr>
        <w:t>Research</w:t>
      </w:r>
      <w:proofErr w:type="spellEnd"/>
      <w:r w:rsidRPr="006E0579">
        <w:rPr>
          <w:sz w:val="24"/>
          <w:szCs w:val="24"/>
          <w:lang w:val="fr-FR" w:eastAsia="fr-FR"/>
        </w:rPr>
        <w:t xml:space="preserve"> Station dans les années 1950 ont développé le concept de PSALI ou d'éclairage artificiel supplémentaire. Le concept derrière cette recherche était que si la lumière du jour sur le côté de la pièce la plus proche de la fenêtre était adéquate, la chute de lumière la plus éloignée de la fenêtre pourrait être complétée par des sources électriques. Cela a permis d’avoir les avantages historiques de la lumière du jour énumérés plus haut, notamment en donnant l’impression que toute la pièce était éclairée par la lumière du jour, bien qu’elle ne l’ait pas été, ce qui a permis le concept de «salle bien éclairée». Bien que cela n'ait pas eu pour effet immédiat de rétablir la lumière du jour comme source principale, il a été laissé à d'autres influences extérieures pour renforcer l'intérêt renouvelé de l'architecte pour le sujet.</w:t>
      </w:r>
    </w:p>
    <w:p w:rsidR="006E0579" w:rsidRPr="006E0579" w:rsidRDefault="006E0579" w:rsidP="006E0579">
      <w:pPr>
        <w:spacing w:line="360" w:lineRule="auto"/>
        <w:ind w:firstLine="113"/>
        <w:rPr>
          <w:sz w:val="24"/>
          <w:szCs w:val="24"/>
          <w:lang w:val="fr-FR" w:eastAsia="fr-FR"/>
        </w:rPr>
      </w:pPr>
      <w:r w:rsidRPr="006E0579">
        <w:rPr>
          <w:sz w:val="24"/>
          <w:szCs w:val="24"/>
          <w:lang w:val="fr-FR" w:eastAsia="fr-FR"/>
        </w:rPr>
        <w:t>3/Architectes, chercheurs et professionnels du bâtiment du monde entier se sont réunis à Paris les 9 et 10 octobre 2019 pour débattre des enjeux du bâtiment sain et de l’apport de la lumière naturelle dans l’habitat :</w:t>
      </w:r>
    </w:p>
    <w:p w:rsidR="006E0579" w:rsidRPr="006E0579" w:rsidRDefault="006E0579" w:rsidP="006E0579">
      <w:pPr>
        <w:spacing w:line="360" w:lineRule="auto"/>
        <w:ind w:firstLine="113"/>
        <w:rPr>
          <w:sz w:val="24"/>
          <w:szCs w:val="24"/>
          <w:lang w:val="fr-FR" w:eastAsia="fr-FR"/>
        </w:rPr>
      </w:pPr>
      <w:r w:rsidRPr="006E0579">
        <w:rPr>
          <w:b/>
          <w:bCs/>
          <w:sz w:val="24"/>
          <w:szCs w:val="24"/>
          <w:lang w:val="fr-FR" w:eastAsia="fr-FR"/>
        </w:rPr>
        <w:t>a/Vincent Le Garrec</w:t>
      </w:r>
      <w:r w:rsidRPr="006E0579">
        <w:rPr>
          <w:sz w:val="24"/>
          <w:szCs w:val="24"/>
          <w:lang w:val="fr-FR" w:eastAsia="fr-FR"/>
        </w:rPr>
        <w:t xml:space="preserve"> et son agence Nomade Architectes en ont apporté la preuve en </w:t>
      </w:r>
      <w:r w:rsidRPr="006E0579">
        <w:rPr>
          <w:sz w:val="24"/>
          <w:szCs w:val="24"/>
          <w:lang w:val="fr-FR" w:eastAsia="fr-FR"/>
        </w:rPr>
        <w:lastRenderedPageBreak/>
        <w:t>présentant des projets de logements, d’écoles et de bâtiments publics dans lesquels la lumière naturelle est au cœur de la conception.</w:t>
      </w:r>
    </w:p>
    <w:p w:rsidR="006E0579" w:rsidRPr="009318A4" w:rsidRDefault="006E0579" w:rsidP="006E0579">
      <w:pPr>
        <w:pStyle w:val="Titre5"/>
        <w:spacing w:line="360" w:lineRule="auto"/>
        <w:ind w:firstLine="113"/>
        <w:rPr>
          <w:rFonts w:ascii="Times New Roman" w:eastAsia="Times New Roman" w:hAnsi="Times New Roman" w:cs="Times New Roman"/>
          <w:color w:val="auto"/>
          <w:sz w:val="24"/>
          <w:szCs w:val="24"/>
          <w:lang w:eastAsia="fr-FR"/>
        </w:rPr>
      </w:pPr>
      <w:proofErr w:type="gramStart"/>
      <w:r>
        <w:rPr>
          <w:rFonts w:ascii="Times New Roman" w:eastAsia="Times New Roman" w:hAnsi="Times New Roman" w:cs="Times New Roman"/>
          <w:b/>
          <w:bCs/>
          <w:color w:val="auto"/>
          <w:sz w:val="24"/>
          <w:szCs w:val="24"/>
          <w:lang w:eastAsia="fr-FR"/>
        </w:rPr>
        <w:t>b</w:t>
      </w:r>
      <w:r w:rsidRPr="009318A4">
        <w:rPr>
          <w:rFonts w:ascii="Times New Roman" w:eastAsia="Times New Roman" w:hAnsi="Times New Roman" w:cs="Times New Roman"/>
          <w:b/>
          <w:bCs/>
          <w:color w:val="auto"/>
          <w:sz w:val="24"/>
          <w:szCs w:val="24"/>
          <w:lang w:eastAsia="fr-FR"/>
        </w:rPr>
        <w:t>/</w:t>
      </w:r>
      <w:proofErr w:type="gramEnd"/>
      <w:r w:rsidRPr="009318A4">
        <w:rPr>
          <w:rFonts w:ascii="Times New Roman" w:eastAsia="Times New Roman" w:hAnsi="Times New Roman" w:cs="Times New Roman"/>
          <w:b/>
          <w:bCs/>
          <w:color w:val="auto"/>
          <w:sz w:val="24"/>
          <w:szCs w:val="24"/>
          <w:lang w:eastAsia="fr-FR"/>
        </w:rPr>
        <w:t>Nicolas Michelin</w:t>
      </w:r>
      <w:r w:rsidRPr="009318A4">
        <w:rPr>
          <w:rFonts w:ascii="Times New Roman" w:eastAsia="Times New Roman" w:hAnsi="Times New Roman" w:cs="Times New Roman"/>
          <w:color w:val="auto"/>
          <w:sz w:val="24"/>
          <w:szCs w:val="24"/>
          <w:lang w:eastAsia="fr-FR"/>
        </w:rPr>
        <w:t xml:space="preserve">, fondateur de l’agence d’architecture et d’urbanisme ANMA, s’est quant à lui penché sur les relations qu’entretiennent la lumière naturelle et la conception architecturale, à travers différentes réalisations témoignant d’une capacité à se réinventer sans cesse en fonction du contexte de chaque opération. « La lumière en architecture, c’est l’architecture révélée, c’est ce qui la fait exister par contraste. C’est ce qui permet à l’ombre de s’affirmer et à nos yeux d’apprécier les volumes », </w:t>
      </w:r>
      <w:proofErr w:type="spellStart"/>
      <w:r w:rsidRPr="009318A4">
        <w:rPr>
          <w:rFonts w:ascii="Times New Roman" w:eastAsia="Times New Roman" w:hAnsi="Times New Roman" w:cs="Times New Roman"/>
          <w:color w:val="auto"/>
          <w:sz w:val="24"/>
          <w:szCs w:val="24"/>
          <w:lang w:eastAsia="fr-FR"/>
        </w:rPr>
        <w:t>a-t-il</w:t>
      </w:r>
      <w:proofErr w:type="spellEnd"/>
      <w:r w:rsidRPr="009318A4">
        <w:rPr>
          <w:rFonts w:ascii="Times New Roman" w:eastAsia="Times New Roman" w:hAnsi="Times New Roman" w:cs="Times New Roman"/>
          <w:color w:val="auto"/>
          <w:sz w:val="24"/>
          <w:szCs w:val="24"/>
          <w:lang w:eastAsia="fr-FR"/>
        </w:rPr>
        <w:t xml:space="preserve"> indiqué. </w:t>
      </w:r>
      <w:r w:rsidRPr="009318A4">
        <w:rPr>
          <w:rFonts w:ascii="Times New Roman" w:eastAsia="Times New Roman" w:hAnsi="Times New Roman" w:cs="Times New Roman"/>
          <w:i/>
          <w:iCs/>
          <w:color w:val="auto"/>
          <w:sz w:val="24"/>
          <w:szCs w:val="24"/>
          <w:lang w:eastAsia="fr-FR"/>
        </w:rPr>
        <w:t>Contraste. C’est ce qui permet à l’ombre de s’affirmer et à nos yeux d’apprécier les volumes », </w:t>
      </w:r>
      <w:r w:rsidRPr="009318A4">
        <w:rPr>
          <w:rFonts w:ascii="Times New Roman" w:eastAsia="Times New Roman" w:hAnsi="Times New Roman" w:cs="Times New Roman"/>
          <w:b/>
          <w:bCs/>
          <w:color w:val="auto"/>
          <w:sz w:val="24"/>
          <w:szCs w:val="24"/>
          <w:lang w:eastAsia="fr-FR"/>
        </w:rPr>
        <w:t>Nicolas Michelin,</w:t>
      </w:r>
      <w:r w:rsidRPr="009318A4">
        <w:rPr>
          <w:rFonts w:ascii="Times New Roman" w:eastAsia="Times New Roman" w:hAnsi="Times New Roman" w:cs="Times New Roman"/>
          <w:color w:val="auto"/>
          <w:sz w:val="24"/>
          <w:szCs w:val="24"/>
          <w:lang w:eastAsia="fr-FR"/>
        </w:rPr>
        <w:t> fondateur de l’agence d’architecture et d’urbanisme ANMA.</w:t>
      </w:r>
    </w:p>
    <w:p w:rsidR="006E0579" w:rsidRPr="006E0579" w:rsidRDefault="006E0579" w:rsidP="006E0579">
      <w:pPr>
        <w:spacing w:after="300" w:line="360" w:lineRule="auto"/>
        <w:ind w:firstLine="113"/>
        <w:rPr>
          <w:sz w:val="24"/>
          <w:szCs w:val="24"/>
          <w:lang w:val="fr-FR" w:eastAsia="fr-FR"/>
        </w:rPr>
      </w:pPr>
      <w:proofErr w:type="gramStart"/>
      <w:r w:rsidRPr="006E0579">
        <w:rPr>
          <w:sz w:val="24"/>
          <w:szCs w:val="24"/>
          <w:lang w:val="fr-FR" w:eastAsia="fr-FR"/>
        </w:rPr>
        <w:t>Qu’elle soit au cœur du projet pour la couverture des Arènes de Nîmes et la construction de l’Ecole d’Art de Limoges, qu’elle participe à la haute qualité d’usage des réhabilitations du théâtre de Chatenay-Malabry et de la bibliothèque universitaire de Strasbourg, qu’elle se colore et donne âme à la galerie ARTEM à Nancy ou qu’elle permette de nouvelles typologies de logements avec les atriums de Bordeaux, la lumière naturelle joue un rôle central dans la production de l’architecte depuis les années 1990</w:t>
      </w:r>
      <w:proofErr w:type="gramEnd"/>
    </w:p>
    <w:p w:rsidR="006E0579" w:rsidRPr="006E0579" w:rsidRDefault="006E0579" w:rsidP="006E0579">
      <w:pPr>
        <w:spacing w:line="360" w:lineRule="auto"/>
        <w:rPr>
          <w:sz w:val="24"/>
          <w:szCs w:val="24"/>
          <w:lang w:val="fr-FR" w:eastAsia="fr-FR"/>
        </w:rPr>
      </w:pPr>
      <w:r w:rsidRPr="006E0579">
        <w:rPr>
          <w:sz w:val="24"/>
          <w:szCs w:val="24"/>
          <w:lang w:val="fr-FR" w:eastAsia="fr-FR"/>
        </w:rPr>
        <w:t>c/</w:t>
      </w:r>
      <w:proofErr w:type="spellStart"/>
      <w:r w:rsidRPr="006E0579">
        <w:rPr>
          <w:b/>
          <w:sz w:val="24"/>
          <w:szCs w:val="24"/>
          <w:lang w:val="fr-FR" w:eastAsia="fr-FR"/>
        </w:rPr>
        <w:t>Morten</w:t>
      </w:r>
      <w:proofErr w:type="spellEnd"/>
      <w:r w:rsidRPr="006E0579">
        <w:rPr>
          <w:b/>
          <w:sz w:val="24"/>
          <w:szCs w:val="24"/>
          <w:lang w:val="fr-FR" w:eastAsia="fr-FR"/>
        </w:rPr>
        <w:t xml:space="preserve"> </w:t>
      </w:r>
      <w:proofErr w:type="spellStart"/>
      <w:r w:rsidRPr="006E0579">
        <w:rPr>
          <w:b/>
          <w:sz w:val="24"/>
          <w:szCs w:val="24"/>
          <w:lang w:val="fr-FR" w:eastAsia="fr-FR"/>
        </w:rPr>
        <w:t>Chrone</w:t>
      </w:r>
      <w:proofErr w:type="spellEnd"/>
      <w:r w:rsidRPr="006E0579">
        <w:rPr>
          <w:b/>
          <w:sz w:val="24"/>
          <w:szCs w:val="24"/>
          <w:lang w:val="fr-FR" w:eastAsia="fr-FR"/>
        </w:rPr>
        <w:t xml:space="preserve"> de </w:t>
      </w:r>
      <w:proofErr w:type="spellStart"/>
      <w:r w:rsidRPr="006E0579">
        <w:rPr>
          <w:b/>
          <w:sz w:val="24"/>
          <w:szCs w:val="24"/>
          <w:lang w:val="fr-FR" w:eastAsia="fr-FR"/>
        </w:rPr>
        <w:t>HusCompagniet</w:t>
      </w:r>
      <w:proofErr w:type="spellEnd"/>
      <w:r w:rsidRPr="006E0579">
        <w:rPr>
          <w:sz w:val="24"/>
          <w:szCs w:val="24"/>
          <w:lang w:val="fr-FR" w:eastAsia="fr-FR"/>
        </w:rPr>
        <w:t>, qui a construit plus de 20 000 maisons individuelles au Danemark, en Suède et en Allemagne, confirme que l’enjeu est d’abord économique : « L’habitabilité, le confort et le bien-être sont devenus des paramètres indispensables pour la plupart des propriétaires auxquels nous parlons, lorsque nous engageons le dialogue avec eux sur la maison de leurs rêves. A cet égard, ils mentionnent souvent la qualité de la lumière naturelle ainsi que des espaces de vie sains. Mais ils sont nombreux à considérer que de tels atouts dépassent largement leur budget. Ils sont pourtant agréablement surpris lorsque nous abordons la question du prix. ».</w:t>
      </w:r>
    </w:p>
    <w:p w:rsidR="006E0579" w:rsidRPr="006E0579" w:rsidRDefault="006E0579" w:rsidP="006E0579">
      <w:pPr>
        <w:spacing w:line="360" w:lineRule="auto"/>
        <w:rPr>
          <w:color w:val="000000"/>
          <w:sz w:val="24"/>
          <w:szCs w:val="24"/>
          <w:shd w:val="clear" w:color="auto" w:fill="FFFFFF"/>
          <w:lang w:val="fr-FR"/>
        </w:rPr>
      </w:pPr>
      <w:r w:rsidRPr="006E0579">
        <w:rPr>
          <w:color w:val="000000"/>
          <w:sz w:val="24"/>
          <w:szCs w:val="24"/>
          <w:shd w:val="clear" w:color="auto" w:fill="FFFFFF"/>
          <w:lang w:val="fr-FR"/>
        </w:rPr>
        <w:t xml:space="preserve">4/. D'autres résultats de recherche suggèrent également que L'esthétique d'un lieu considéré comme de haute qualité contribue à la santé psychologique et physique (Evans et </w:t>
      </w:r>
      <w:proofErr w:type="gramStart"/>
      <w:r w:rsidRPr="006E0579">
        <w:rPr>
          <w:color w:val="000000"/>
          <w:sz w:val="24"/>
          <w:szCs w:val="24"/>
          <w:shd w:val="clear" w:color="auto" w:fill="FFFFFF"/>
          <w:lang w:val="fr-FR"/>
        </w:rPr>
        <w:t>al.,</w:t>
      </w:r>
      <w:proofErr w:type="gramEnd"/>
      <w:r w:rsidRPr="006E0579">
        <w:rPr>
          <w:color w:val="000000"/>
          <w:sz w:val="24"/>
          <w:szCs w:val="24"/>
          <w:shd w:val="clear" w:color="auto" w:fill="FFFFFF"/>
          <w:lang w:val="fr-FR"/>
        </w:rPr>
        <w:t xml:space="preserve"> 2000, Evans et al., 2001, </w:t>
      </w:r>
      <w:proofErr w:type="spellStart"/>
      <w:r w:rsidRPr="006E0579">
        <w:rPr>
          <w:color w:val="000000"/>
          <w:sz w:val="24"/>
          <w:szCs w:val="24"/>
          <w:shd w:val="clear" w:color="auto" w:fill="FFFFFF"/>
          <w:lang w:val="fr-FR"/>
        </w:rPr>
        <w:t>Nasar</w:t>
      </w:r>
      <w:proofErr w:type="spellEnd"/>
      <w:r w:rsidRPr="006E0579">
        <w:rPr>
          <w:color w:val="000000"/>
          <w:sz w:val="24"/>
          <w:szCs w:val="24"/>
          <w:shd w:val="clear" w:color="auto" w:fill="FFFFFF"/>
          <w:lang w:val="fr-FR"/>
        </w:rPr>
        <w:t xml:space="preserve">, 2000, Gifford et Lacombe, 2006). </w:t>
      </w:r>
    </w:p>
    <w:p w:rsidR="006E0579" w:rsidRPr="006E0579" w:rsidRDefault="006E0579" w:rsidP="006E0579">
      <w:pPr>
        <w:spacing w:line="360" w:lineRule="auto"/>
        <w:rPr>
          <w:color w:val="000000"/>
          <w:sz w:val="24"/>
          <w:szCs w:val="24"/>
          <w:shd w:val="clear" w:color="auto" w:fill="FFFFFF"/>
          <w:lang w:val="fr-FR"/>
        </w:rPr>
      </w:pPr>
      <w:r w:rsidRPr="006E0579">
        <w:rPr>
          <w:color w:val="000000"/>
          <w:sz w:val="24"/>
          <w:szCs w:val="24"/>
          <w:shd w:val="clear" w:color="auto" w:fill="FFFFFF"/>
          <w:lang w:val="fr-FR"/>
        </w:rPr>
        <w:t>5/De plus, une étude de simulation sur le terrain la qualité d'éclairage menée par Boyce et al. (2006), ont suggéré que la lumière conduisent à l'évaluation de l'environnement, au choix de l'éclairage les préférences et les effets sur l'humeur des humains, ce qui à son tour affecte leur santé et le bien-être</w:t>
      </w:r>
    </w:p>
    <w:p w:rsidR="006E0579" w:rsidRPr="006E0579" w:rsidRDefault="006E0579" w:rsidP="006E0579">
      <w:pPr>
        <w:spacing w:line="360" w:lineRule="auto"/>
        <w:rPr>
          <w:sz w:val="24"/>
          <w:szCs w:val="24"/>
          <w:lang w:val="fr-FR" w:eastAsia="fr-FR"/>
        </w:rPr>
      </w:pPr>
      <w:r w:rsidRPr="006E0579">
        <w:rPr>
          <w:color w:val="000000"/>
          <w:sz w:val="24"/>
          <w:szCs w:val="24"/>
          <w:shd w:val="clear" w:color="auto" w:fill="FFFFFF"/>
          <w:lang w:val="fr-FR"/>
        </w:rPr>
        <w:t>6/</w:t>
      </w:r>
      <w:r w:rsidRPr="006E0579">
        <w:rPr>
          <w:lang w:val="fr-FR"/>
        </w:rPr>
        <w:t xml:space="preserve">c’est l’équipe canadienne de </w:t>
      </w:r>
      <w:proofErr w:type="spellStart"/>
      <w:r w:rsidRPr="006E0579">
        <w:rPr>
          <w:lang w:val="fr-FR"/>
        </w:rPr>
        <w:t>J.A.Veitch</w:t>
      </w:r>
      <w:proofErr w:type="spellEnd"/>
      <w:r w:rsidRPr="006E0579">
        <w:rPr>
          <w:lang w:val="fr-FR"/>
        </w:rPr>
        <w:t xml:space="preserve"> qui synthétisera l’état de la recherche </w:t>
      </w:r>
      <w:proofErr w:type="spellStart"/>
      <w:r w:rsidRPr="006E0579">
        <w:rPr>
          <w:lang w:val="fr-FR"/>
        </w:rPr>
        <w:t>irage</w:t>
      </w:r>
      <w:proofErr w:type="spellEnd"/>
      <w:r w:rsidRPr="006E0579">
        <w:rPr>
          <w:lang w:val="fr-FR"/>
        </w:rPr>
        <w:t xml:space="preserve"> en 1998. Au terme de cette conférence, la qualité d’une installation d’éclairage sera définie d’après « sa capacité à </w:t>
      </w:r>
      <w:r w:rsidRPr="006E0579">
        <w:rPr>
          <w:lang w:val="fr-FR"/>
        </w:rPr>
        <w:lastRenderedPageBreak/>
        <w:t>atteindre les objectifs pour lesquels elle a été conçue » (</w:t>
      </w:r>
      <w:proofErr w:type="spellStart"/>
      <w:r w:rsidRPr="006E0579">
        <w:rPr>
          <w:lang w:val="fr-FR"/>
        </w:rPr>
        <w:t>Veitch</w:t>
      </w:r>
      <w:proofErr w:type="spellEnd"/>
      <w:r w:rsidRPr="006E0579">
        <w:rPr>
          <w:lang w:val="fr-FR"/>
        </w:rPr>
        <w:t xml:space="preserve"> et al.</w:t>
      </w:r>
      <w:proofErr w:type="gramStart"/>
      <w:r w:rsidRPr="006E0579">
        <w:rPr>
          <w:lang w:val="fr-FR"/>
        </w:rPr>
        <w:t>,1998</w:t>
      </w:r>
      <w:proofErr w:type="gramEnd"/>
      <w:r w:rsidRPr="006E0579">
        <w:rPr>
          <w:lang w:val="fr-FR"/>
        </w:rPr>
        <w:t>). Ces objectifs sont à classer dans trois catégories générales : 1/ besoins humains (respect des contraintes physiologiques, des effets comportementaux, affectifs et esthétiques) ; 2/ intégration avec l’architecture ; 3/ processus de conception (respect des contraintes économiques et écologiques, respects des normes et des codes, prise en compte de la maintenance). C’est donc une approche holistique de la qualité qui prévaut aujourd’hui, dans laquelle une place déterminante (pour ne pas dire prédominante) est accordée à la satisfaction et aux préférences des usagers. C’est dans le cadre de l’étude de ces deux paramètres que nous avons voulu développer et tester la pertinence d’un nouvel outil d’exploration des ambiances lumineuses.</w:t>
      </w:r>
    </w:p>
    <w:p w:rsidR="006E0579" w:rsidRPr="006E0579" w:rsidRDefault="006E0579" w:rsidP="006E0579">
      <w:pPr>
        <w:spacing w:line="360" w:lineRule="auto"/>
        <w:ind w:firstLine="113"/>
        <w:rPr>
          <w:sz w:val="24"/>
          <w:szCs w:val="24"/>
          <w:lang w:val="fr-FR" w:eastAsia="fr-FR"/>
        </w:rPr>
      </w:pPr>
      <w:r w:rsidRPr="006E0579">
        <w:rPr>
          <w:sz w:val="24"/>
          <w:szCs w:val="24"/>
          <w:lang w:val="fr-FR" w:eastAsia="fr-FR"/>
        </w:rPr>
        <w:t>En exploitants les différents études de l’éclairement naturelle et l’ambiance lumineuse de l’espace habité, nous cherchons à travers ce travail d’étudier l’ambiance lumineuse dans l’espace intérieurs pour la société bônoise en intégrant une démarche d’évaluation post occupationnelle et puis d’intégrer la technique la simulation des ambiances lumineuses et ces théories à divers niveau d’analyse avec des diapositives d’éclairement appropriées, afin de réhabiliter le système d’éclairement naturelle de l’espace intérieur spécifique à chaque pièces selon les déférents modes d’usage de l’espace.</w:t>
      </w:r>
    </w:p>
    <w:p w:rsidR="006E0579" w:rsidRPr="006E0579" w:rsidRDefault="006E0579" w:rsidP="006E0579">
      <w:pPr>
        <w:spacing w:line="360" w:lineRule="auto"/>
        <w:ind w:firstLine="113"/>
        <w:rPr>
          <w:b/>
          <w:sz w:val="24"/>
          <w:szCs w:val="24"/>
          <w:u w:val="single"/>
          <w:lang w:val="fr-FR"/>
        </w:rPr>
      </w:pPr>
      <w:r w:rsidRPr="006E0579">
        <w:rPr>
          <w:b/>
          <w:sz w:val="24"/>
          <w:szCs w:val="24"/>
          <w:u w:val="single"/>
          <w:lang w:val="fr-FR"/>
        </w:rPr>
        <w:t xml:space="preserve">  Méthodologie de recherche</w:t>
      </w:r>
    </w:p>
    <w:p w:rsidR="006E0579" w:rsidRPr="00C12881" w:rsidRDefault="006E0579" w:rsidP="006E0579">
      <w:pPr>
        <w:adjustRightInd w:val="0"/>
        <w:spacing w:line="360" w:lineRule="auto"/>
        <w:ind w:firstLine="113"/>
        <w:jc w:val="both"/>
        <w:rPr>
          <w:bCs/>
          <w:iCs/>
          <w:sz w:val="24"/>
          <w:szCs w:val="24"/>
          <w:rtl/>
        </w:rPr>
      </w:pPr>
      <w:r w:rsidRPr="006E0579">
        <w:rPr>
          <w:bCs/>
          <w:iCs/>
          <w:sz w:val="24"/>
          <w:szCs w:val="24"/>
          <w:lang w:val="fr-FR"/>
        </w:rPr>
        <w:t xml:space="preserve"> Afin de confirmer ou infirmer nos hypothèse et d’atteindre nos objectif, nous avons mené à cette approche consiste à analyser et déterminer le degré d’appréciation et de satisfaction des habitants du point de vue confort visuel de leur habitation.  Pour cela, en premier lieu, la détermination de l’impact de l’ambiance lumineuse sur la visibilité naturelle à l’aide d’un diagnostic basé sur une évaluation post occupationnelle, Pour montrer le caractère lumineux dans les études de simulation numérique. En second lieu l’utilisation des essais de simulation numérique qui permettront d’avoir des situations de visibilité en 3D et 4D.  Dans ce cadre, le recours à des logiciels e simulation approprié tels que Lights cape (créé par Autodesk), nous permettra ainsi de visualiser les ambiances lumineuses dans toutes les situations de variabilité. Suivi d’un classement des niveaux de visibilité naturelle par rapport aux contrastes de visualisation dans les différents espaces de l’habitation dans le cycle naturel jour/nuit. </w:t>
      </w:r>
    </w:p>
    <w:p w:rsidR="006E0579" w:rsidRPr="006E0579" w:rsidRDefault="006E0579" w:rsidP="006E0579">
      <w:pPr>
        <w:adjustRightInd w:val="0"/>
        <w:spacing w:line="360" w:lineRule="auto"/>
        <w:ind w:firstLine="113"/>
        <w:jc w:val="both"/>
        <w:rPr>
          <w:sz w:val="24"/>
          <w:szCs w:val="24"/>
          <w:lang w:val="fr-FR"/>
        </w:rPr>
      </w:pPr>
      <w:r w:rsidRPr="006E0579">
        <w:rPr>
          <w:rFonts w:eastAsia="MS UI Gothic"/>
          <w:bCs/>
          <w:sz w:val="24"/>
          <w:szCs w:val="24"/>
          <w:lang w:val="fr-FR"/>
        </w:rPr>
        <w:t xml:space="preserve">       </w:t>
      </w:r>
    </w:p>
    <w:p w:rsidR="006E0579" w:rsidRPr="006E0579" w:rsidRDefault="006E0579" w:rsidP="006E0579">
      <w:pPr>
        <w:adjustRightInd w:val="0"/>
        <w:spacing w:line="360" w:lineRule="auto"/>
        <w:ind w:firstLine="113"/>
        <w:jc w:val="both"/>
        <w:rPr>
          <w:b/>
          <w:sz w:val="28"/>
          <w:szCs w:val="28"/>
          <w:u w:val="single"/>
          <w:lang w:val="fr-FR"/>
        </w:rPr>
      </w:pPr>
      <w:r w:rsidRPr="006E0579">
        <w:rPr>
          <w:b/>
          <w:sz w:val="28"/>
          <w:szCs w:val="28"/>
          <w:u w:val="single"/>
          <w:lang w:val="fr-FR"/>
        </w:rPr>
        <w:t xml:space="preserve">Structure de la thèse </w:t>
      </w:r>
    </w:p>
    <w:p w:rsidR="006E0579" w:rsidRPr="006E0579" w:rsidRDefault="006E0579" w:rsidP="006E0579">
      <w:pPr>
        <w:adjustRightInd w:val="0"/>
        <w:spacing w:line="360" w:lineRule="auto"/>
        <w:ind w:firstLine="113"/>
        <w:jc w:val="both"/>
        <w:rPr>
          <w:b/>
          <w:sz w:val="24"/>
          <w:szCs w:val="24"/>
          <w:shd w:val="clear" w:color="auto" w:fill="FFFFFF"/>
          <w:lang w:val="fr-FR"/>
        </w:rPr>
      </w:pPr>
      <w:r w:rsidRPr="006E0579">
        <w:rPr>
          <w:b/>
          <w:sz w:val="24"/>
          <w:szCs w:val="24"/>
          <w:shd w:val="clear" w:color="auto" w:fill="FFFFFF"/>
          <w:lang w:val="fr-FR"/>
        </w:rPr>
        <w:t>Partie théorique :</w:t>
      </w:r>
    </w:p>
    <w:p w:rsidR="006E0579" w:rsidRPr="006E0579" w:rsidRDefault="006E0579" w:rsidP="006E0579">
      <w:pPr>
        <w:adjustRightInd w:val="0"/>
        <w:spacing w:line="360" w:lineRule="auto"/>
        <w:ind w:firstLine="113"/>
        <w:jc w:val="both"/>
        <w:rPr>
          <w:sz w:val="24"/>
          <w:szCs w:val="24"/>
          <w:shd w:val="clear" w:color="auto" w:fill="FFFFFF"/>
          <w:lang w:val="fr-FR"/>
        </w:rPr>
      </w:pPr>
      <w:r w:rsidRPr="006E0579">
        <w:rPr>
          <w:sz w:val="24"/>
          <w:szCs w:val="24"/>
          <w:shd w:val="clear" w:color="auto" w:fill="FFFFFF"/>
          <w:lang w:val="fr-FR"/>
        </w:rPr>
        <w:t>Chapitre 1 :«lumière naturelle et l’architecture » nous présentons des définitions, historique de la lumière, la relation de l’éclairage naturelle avec l’architecture et avec la santé et le bien-être humain.</w:t>
      </w:r>
    </w:p>
    <w:p w:rsidR="006E0579" w:rsidRPr="006E0579" w:rsidRDefault="006E0579" w:rsidP="006E0579">
      <w:pPr>
        <w:adjustRightInd w:val="0"/>
        <w:spacing w:line="360" w:lineRule="auto"/>
        <w:ind w:firstLine="113"/>
        <w:jc w:val="both"/>
        <w:rPr>
          <w:sz w:val="24"/>
          <w:szCs w:val="24"/>
          <w:shd w:val="clear" w:color="auto" w:fill="FFFFFF"/>
          <w:lang w:val="fr-FR"/>
        </w:rPr>
      </w:pPr>
      <w:r w:rsidRPr="006E0579">
        <w:rPr>
          <w:sz w:val="24"/>
          <w:szCs w:val="24"/>
          <w:shd w:val="clear" w:color="auto" w:fill="FFFFFF"/>
          <w:lang w:val="fr-FR"/>
        </w:rPr>
        <w:lastRenderedPageBreak/>
        <w:t>Chapitre 2 : «confort visuelle et ambiance lumineuse dans l’espace habiter » étudier la notion de l’éclairage naturel et les ambiances lumineuses dans l’espace habité,   les recommandations et les études sur l’éclairage naturel.</w:t>
      </w:r>
    </w:p>
    <w:p w:rsidR="006E0579" w:rsidRPr="006E0579" w:rsidRDefault="006E0579" w:rsidP="006E0579">
      <w:pPr>
        <w:adjustRightInd w:val="0"/>
        <w:spacing w:line="360" w:lineRule="auto"/>
        <w:ind w:firstLine="113"/>
        <w:jc w:val="both"/>
        <w:rPr>
          <w:sz w:val="24"/>
          <w:szCs w:val="24"/>
          <w:shd w:val="clear" w:color="auto" w:fill="FFFFFF"/>
          <w:lang w:val="fr-FR"/>
        </w:rPr>
      </w:pPr>
      <w:r w:rsidRPr="006E0579">
        <w:rPr>
          <w:sz w:val="24"/>
          <w:szCs w:val="24"/>
          <w:shd w:val="clear" w:color="auto" w:fill="FFFFFF"/>
          <w:lang w:val="fr-FR"/>
        </w:rPr>
        <w:t>Chapitre 3 : «Conception de l’éclairage naturelle » un état de l’art et éclairement sur les systèmes et les dispositifs d’éclairage naturel, en montrant les avantages de chaque système.</w:t>
      </w:r>
    </w:p>
    <w:p w:rsidR="006E0579" w:rsidRPr="006E0579" w:rsidRDefault="006E0579" w:rsidP="006E0579">
      <w:pPr>
        <w:adjustRightInd w:val="0"/>
        <w:spacing w:line="360" w:lineRule="auto"/>
        <w:ind w:firstLine="113"/>
        <w:jc w:val="both"/>
        <w:rPr>
          <w:sz w:val="24"/>
          <w:szCs w:val="24"/>
          <w:shd w:val="clear" w:color="auto" w:fill="FFFFFF"/>
          <w:lang w:val="fr-FR"/>
        </w:rPr>
      </w:pPr>
      <w:r w:rsidRPr="006E0579">
        <w:rPr>
          <w:sz w:val="24"/>
          <w:szCs w:val="24"/>
          <w:shd w:val="clear" w:color="auto" w:fill="FFFFFF"/>
          <w:lang w:val="fr-FR"/>
        </w:rPr>
        <w:t>Chapitre 4 : «théories de la simulation» présentation de la simulation comme approche, les avantages et les théories dans le domaine de l’éclairement naturel.</w:t>
      </w:r>
    </w:p>
    <w:p w:rsidR="006E0579" w:rsidRPr="006E0579" w:rsidRDefault="006E0579" w:rsidP="006E0579">
      <w:pPr>
        <w:adjustRightInd w:val="0"/>
        <w:spacing w:line="360" w:lineRule="auto"/>
        <w:ind w:firstLine="113"/>
        <w:jc w:val="both"/>
        <w:rPr>
          <w:b/>
          <w:sz w:val="24"/>
          <w:szCs w:val="24"/>
          <w:shd w:val="clear" w:color="auto" w:fill="FFFFFF"/>
          <w:lang w:val="fr-FR"/>
        </w:rPr>
      </w:pPr>
      <w:r w:rsidRPr="006E0579">
        <w:rPr>
          <w:b/>
          <w:sz w:val="24"/>
          <w:szCs w:val="24"/>
          <w:shd w:val="clear" w:color="auto" w:fill="FFFFFF"/>
          <w:lang w:val="fr-FR"/>
        </w:rPr>
        <w:t>Partie pratique :</w:t>
      </w:r>
    </w:p>
    <w:p w:rsidR="006E0579" w:rsidRPr="006E0579" w:rsidRDefault="006E0579" w:rsidP="006E0579">
      <w:pPr>
        <w:adjustRightInd w:val="0"/>
        <w:spacing w:line="360" w:lineRule="auto"/>
        <w:ind w:firstLine="113"/>
        <w:jc w:val="both"/>
        <w:rPr>
          <w:sz w:val="24"/>
          <w:szCs w:val="24"/>
          <w:shd w:val="clear" w:color="auto" w:fill="FFFFFF"/>
          <w:lang w:val="fr-FR"/>
        </w:rPr>
      </w:pPr>
      <w:r w:rsidRPr="006E0579">
        <w:rPr>
          <w:sz w:val="24"/>
          <w:szCs w:val="24"/>
          <w:shd w:val="clear" w:color="auto" w:fill="FFFFFF"/>
          <w:lang w:val="fr-FR"/>
        </w:rPr>
        <w:t>Chapitre 05 : «cas d’étude»</w:t>
      </w:r>
      <w:r w:rsidRPr="006E0579">
        <w:rPr>
          <w:sz w:val="24"/>
          <w:szCs w:val="24"/>
          <w:lang w:val="fr-FR"/>
        </w:rPr>
        <w:t xml:space="preserve"> présentation de la ville d’Annaba, présentation d’une maquette numérique pour le cas d’étude.</w:t>
      </w:r>
    </w:p>
    <w:p w:rsidR="006E0579" w:rsidRPr="006E0579" w:rsidRDefault="006E0579" w:rsidP="006E0579">
      <w:pPr>
        <w:adjustRightInd w:val="0"/>
        <w:spacing w:line="360" w:lineRule="auto"/>
        <w:ind w:firstLine="113"/>
        <w:jc w:val="both"/>
        <w:rPr>
          <w:sz w:val="24"/>
          <w:szCs w:val="24"/>
          <w:shd w:val="clear" w:color="auto" w:fill="FFFFFF"/>
          <w:lang w:val="fr-FR"/>
        </w:rPr>
      </w:pPr>
      <w:r w:rsidRPr="006E0579">
        <w:rPr>
          <w:sz w:val="24"/>
          <w:szCs w:val="24"/>
          <w:shd w:val="clear" w:color="auto" w:fill="FFFFFF"/>
          <w:lang w:val="fr-FR"/>
        </w:rPr>
        <w:t>Chapitre 06 : «enquête sur les ambiances lumineuse dans l’espace habité »</w:t>
      </w:r>
      <w:r w:rsidRPr="006E0579">
        <w:rPr>
          <w:sz w:val="24"/>
          <w:szCs w:val="24"/>
          <w:lang w:val="fr-FR"/>
        </w:rPr>
        <w:t xml:space="preserve"> approche d’Evaluation Post-Occupationnelle (EPO) </w:t>
      </w:r>
      <w:r w:rsidRPr="006E0579">
        <w:rPr>
          <w:color w:val="111111"/>
          <w:sz w:val="24"/>
          <w:szCs w:val="24"/>
          <w:shd w:val="clear" w:color="auto" w:fill="FFFFFF"/>
          <w:lang w:val="fr-FR"/>
        </w:rPr>
        <w:t>pour évaluer le niveau de satisfaction des habitants en matière de lumière naturelle.</w:t>
      </w:r>
    </w:p>
    <w:p w:rsidR="006E0579" w:rsidRPr="006E0579" w:rsidRDefault="006E0579" w:rsidP="006E0579">
      <w:pPr>
        <w:adjustRightInd w:val="0"/>
        <w:spacing w:line="360" w:lineRule="auto"/>
        <w:ind w:firstLine="113"/>
        <w:jc w:val="both"/>
        <w:rPr>
          <w:sz w:val="24"/>
          <w:szCs w:val="24"/>
          <w:lang w:val="fr-FR"/>
        </w:rPr>
      </w:pPr>
      <w:r w:rsidRPr="006E0579">
        <w:rPr>
          <w:sz w:val="24"/>
          <w:szCs w:val="24"/>
          <w:shd w:val="clear" w:color="auto" w:fill="FFFFFF"/>
          <w:lang w:val="fr-FR"/>
        </w:rPr>
        <w:t>Chapitre 07 : «évaluation quantitative et qualitatif de l’éclairage naturelle »</w:t>
      </w:r>
      <w:r w:rsidRPr="006E0579">
        <w:rPr>
          <w:color w:val="0D0D0D"/>
          <w:sz w:val="24"/>
          <w:szCs w:val="24"/>
          <w:lang w:val="fr-FR"/>
        </w:rPr>
        <w:t xml:space="preserve"> l’utilisation des essais de simulation numérique en 3D et 4D.  </w:t>
      </w:r>
      <w:r w:rsidRPr="006E0579">
        <w:rPr>
          <w:sz w:val="24"/>
          <w:szCs w:val="24"/>
          <w:shd w:val="clear" w:color="auto" w:fill="FFFFFF"/>
          <w:lang w:val="fr-FR"/>
        </w:rPr>
        <w:t>Dans ce cadre, le recours à des logiciels e</w:t>
      </w:r>
      <w:r w:rsidRPr="006E0579">
        <w:rPr>
          <w:rStyle w:val="apple-converted-space"/>
          <w:color w:val="545454"/>
          <w:sz w:val="24"/>
          <w:szCs w:val="24"/>
          <w:shd w:val="clear" w:color="auto" w:fill="FFFFFF"/>
          <w:lang w:val="fr-FR"/>
        </w:rPr>
        <w:t> </w:t>
      </w:r>
      <w:r w:rsidRPr="006E0579">
        <w:rPr>
          <w:sz w:val="24"/>
          <w:szCs w:val="24"/>
          <w:lang w:val="fr-FR"/>
        </w:rPr>
        <w:t>simulation</w:t>
      </w:r>
      <w:r w:rsidRPr="006E0579">
        <w:rPr>
          <w:rStyle w:val="apple-converted-space"/>
          <w:color w:val="545454"/>
          <w:sz w:val="24"/>
          <w:szCs w:val="24"/>
          <w:shd w:val="clear" w:color="auto" w:fill="FFFFFF"/>
          <w:lang w:val="fr-FR"/>
        </w:rPr>
        <w:t> </w:t>
      </w:r>
      <w:r w:rsidRPr="006E0579">
        <w:rPr>
          <w:sz w:val="24"/>
          <w:szCs w:val="24"/>
          <w:shd w:val="clear" w:color="auto" w:fill="FFFFFF"/>
          <w:lang w:val="fr-FR"/>
        </w:rPr>
        <w:t xml:space="preserve">tels que </w:t>
      </w:r>
      <w:proofErr w:type="spellStart"/>
      <w:r w:rsidRPr="006E0579">
        <w:rPr>
          <w:sz w:val="24"/>
          <w:szCs w:val="24"/>
          <w:shd w:val="clear" w:color="auto" w:fill="FFFFFF"/>
          <w:lang w:val="fr-FR"/>
        </w:rPr>
        <w:t>Lightscape</w:t>
      </w:r>
      <w:proofErr w:type="spellEnd"/>
      <w:r w:rsidRPr="006E0579">
        <w:rPr>
          <w:sz w:val="24"/>
          <w:szCs w:val="24"/>
          <w:shd w:val="clear" w:color="auto" w:fill="FFFFFF"/>
          <w:lang w:val="fr-FR"/>
        </w:rPr>
        <w:t xml:space="preserve"> (créé par Autodesk), </w:t>
      </w:r>
      <w:r w:rsidRPr="006E0579">
        <w:rPr>
          <w:sz w:val="24"/>
          <w:szCs w:val="24"/>
          <w:lang w:val="fr-FR"/>
        </w:rPr>
        <w:t>nous permettra ainsi</w:t>
      </w:r>
      <w:r w:rsidRPr="006E0579">
        <w:rPr>
          <w:sz w:val="24"/>
          <w:szCs w:val="24"/>
          <w:shd w:val="clear" w:color="auto" w:fill="FFFFFF"/>
          <w:lang w:val="fr-FR"/>
        </w:rPr>
        <w:t xml:space="preserve"> de visualiser</w:t>
      </w:r>
      <w:r w:rsidRPr="006E0579">
        <w:rPr>
          <w:rStyle w:val="apple-converted-space"/>
          <w:color w:val="545454"/>
          <w:sz w:val="24"/>
          <w:szCs w:val="24"/>
          <w:shd w:val="clear" w:color="auto" w:fill="FFFFFF"/>
          <w:lang w:val="fr-FR"/>
        </w:rPr>
        <w:t> </w:t>
      </w:r>
      <w:r w:rsidRPr="006E0579">
        <w:rPr>
          <w:sz w:val="24"/>
          <w:szCs w:val="24"/>
          <w:lang w:val="fr-FR"/>
        </w:rPr>
        <w:t>les ambiances lumineuses</w:t>
      </w:r>
      <w:r w:rsidRPr="006E0579">
        <w:rPr>
          <w:rStyle w:val="apple-converted-space"/>
          <w:color w:val="545454"/>
          <w:sz w:val="24"/>
          <w:szCs w:val="24"/>
          <w:shd w:val="clear" w:color="auto" w:fill="FFFFFF"/>
          <w:lang w:val="fr-FR"/>
        </w:rPr>
        <w:t> </w:t>
      </w:r>
      <w:r w:rsidRPr="006E0579">
        <w:rPr>
          <w:sz w:val="24"/>
          <w:szCs w:val="24"/>
          <w:lang w:val="fr-FR"/>
        </w:rPr>
        <w:t xml:space="preserve">dans toutes les situations de variabilité. Suivi d’un </w:t>
      </w:r>
      <w:r w:rsidRPr="006E0579">
        <w:rPr>
          <w:sz w:val="24"/>
          <w:szCs w:val="24"/>
          <w:shd w:val="clear" w:color="auto" w:fill="FFFFFF"/>
          <w:lang w:val="fr-FR"/>
        </w:rPr>
        <w:t>classement des niveaux de visibilité naturelle</w:t>
      </w:r>
      <w:r w:rsidRPr="006E0579">
        <w:rPr>
          <w:sz w:val="24"/>
          <w:szCs w:val="24"/>
          <w:lang w:val="fr-FR"/>
        </w:rPr>
        <w:t xml:space="preserve">. </w:t>
      </w:r>
    </w:p>
    <w:p w:rsidR="006E0579" w:rsidRPr="006E0579" w:rsidRDefault="006E0579" w:rsidP="006E0579">
      <w:pPr>
        <w:adjustRightInd w:val="0"/>
        <w:spacing w:line="360" w:lineRule="auto"/>
        <w:ind w:firstLine="113"/>
        <w:jc w:val="both"/>
        <w:rPr>
          <w:sz w:val="24"/>
          <w:szCs w:val="24"/>
          <w:shd w:val="clear" w:color="auto" w:fill="FFFFFF"/>
          <w:lang w:val="fr-FR"/>
        </w:rPr>
      </w:pPr>
      <w:r w:rsidRPr="006E0579">
        <w:rPr>
          <w:sz w:val="24"/>
          <w:szCs w:val="24"/>
          <w:shd w:val="clear" w:color="auto" w:fill="FFFFFF"/>
          <w:lang w:val="fr-FR"/>
        </w:rPr>
        <w:t>Chapitre 08 : « interprétation des résultats » présente les résultats sous forme de lois, recommandation, synthèse des résultats.</w:t>
      </w:r>
    </w:p>
    <w:p w:rsidR="006E0579" w:rsidRPr="006E0579" w:rsidRDefault="006E0579" w:rsidP="006E0579">
      <w:pPr>
        <w:adjustRightInd w:val="0"/>
        <w:spacing w:line="360" w:lineRule="auto"/>
        <w:ind w:firstLine="113"/>
        <w:rPr>
          <w:sz w:val="24"/>
          <w:szCs w:val="24"/>
          <w:shd w:val="clear" w:color="auto" w:fill="FFFFFF"/>
          <w:lang w:val="fr-FR"/>
        </w:rPr>
      </w:pPr>
      <w:r w:rsidRPr="006E0579">
        <w:rPr>
          <w:sz w:val="24"/>
          <w:szCs w:val="24"/>
          <w:shd w:val="clear" w:color="auto" w:fill="FFFFFF"/>
          <w:lang w:val="fr-FR"/>
        </w:rPr>
        <w:t xml:space="preserve"> Chapitre 09 : « conclusion générale et les perspective de recherche »</w:t>
      </w:r>
    </w:p>
    <w:p w:rsidR="006E0579" w:rsidRPr="006E0579" w:rsidRDefault="006E0579" w:rsidP="006E0579">
      <w:pPr>
        <w:adjustRightInd w:val="0"/>
        <w:spacing w:line="360" w:lineRule="auto"/>
        <w:ind w:firstLine="113"/>
        <w:rPr>
          <w:sz w:val="24"/>
          <w:szCs w:val="24"/>
          <w:shd w:val="clear" w:color="auto" w:fill="FFFFFF"/>
          <w:lang w:val="fr-FR"/>
        </w:rPr>
      </w:pPr>
    </w:p>
    <w:p w:rsidR="006E0579" w:rsidRPr="006E0579" w:rsidRDefault="006E0579" w:rsidP="006E0579">
      <w:pPr>
        <w:adjustRightInd w:val="0"/>
        <w:spacing w:line="360" w:lineRule="auto"/>
        <w:ind w:firstLine="113"/>
        <w:rPr>
          <w:sz w:val="24"/>
          <w:szCs w:val="24"/>
          <w:shd w:val="clear" w:color="auto" w:fill="FFFFFF"/>
          <w:lang w:val="fr-FR"/>
        </w:rPr>
      </w:pPr>
    </w:p>
    <w:p w:rsidR="006E0579" w:rsidRPr="006E0579" w:rsidRDefault="006E0579" w:rsidP="006E0579">
      <w:pPr>
        <w:adjustRightInd w:val="0"/>
        <w:spacing w:line="360" w:lineRule="auto"/>
        <w:ind w:firstLine="113"/>
        <w:rPr>
          <w:sz w:val="24"/>
          <w:szCs w:val="24"/>
          <w:shd w:val="clear" w:color="auto" w:fill="FFFFFF"/>
          <w:lang w:val="fr-FR"/>
        </w:rPr>
      </w:pPr>
    </w:p>
    <w:p w:rsidR="006E0579" w:rsidRPr="006E0579" w:rsidRDefault="006E0579" w:rsidP="006E0579">
      <w:pPr>
        <w:adjustRightInd w:val="0"/>
        <w:spacing w:line="360" w:lineRule="auto"/>
        <w:ind w:firstLine="113"/>
        <w:rPr>
          <w:sz w:val="24"/>
          <w:szCs w:val="24"/>
          <w:shd w:val="clear" w:color="auto" w:fill="FFFFFF"/>
          <w:lang w:val="fr-FR"/>
        </w:rPr>
      </w:pPr>
    </w:p>
    <w:p w:rsidR="006E0579" w:rsidRPr="006E0579" w:rsidRDefault="006E0579" w:rsidP="006E0579">
      <w:pPr>
        <w:adjustRightInd w:val="0"/>
        <w:spacing w:line="360" w:lineRule="auto"/>
        <w:ind w:firstLine="113"/>
        <w:rPr>
          <w:sz w:val="24"/>
          <w:szCs w:val="24"/>
          <w:shd w:val="clear" w:color="auto" w:fill="FFFFFF"/>
          <w:lang w:val="fr-FR"/>
        </w:rPr>
      </w:pPr>
    </w:p>
    <w:p w:rsidR="006E0579" w:rsidRPr="006E0579" w:rsidRDefault="006E0579" w:rsidP="006E0579">
      <w:pPr>
        <w:adjustRightInd w:val="0"/>
        <w:spacing w:line="360" w:lineRule="auto"/>
        <w:ind w:firstLine="113"/>
        <w:rPr>
          <w:sz w:val="24"/>
          <w:szCs w:val="24"/>
          <w:shd w:val="clear" w:color="auto" w:fill="FFFFFF"/>
          <w:lang w:val="fr-FR"/>
        </w:rPr>
      </w:pPr>
    </w:p>
    <w:p w:rsidR="006E0579" w:rsidRPr="006E0579" w:rsidRDefault="006E0579" w:rsidP="006E0579">
      <w:pPr>
        <w:adjustRightInd w:val="0"/>
        <w:spacing w:line="360" w:lineRule="auto"/>
        <w:ind w:firstLine="113"/>
        <w:rPr>
          <w:sz w:val="24"/>
          <w:szCs w:val="24"/>
          <w:shd w:val="clear" w:color="auto" w:fill="FFFFFF"/>
          <w:lang w:val="fr-FR"/>
        </w:rPr>
      </w:pPr>
    </w:p>
    <w:p w:rsidR="006E0579" w:rsidRPr="006E0579" w:rsidRDefault="006E0579" w:rsidP="006E0579">
      <w:pPr>
        <w:adjustRightInd w:val="0"/>
        <w:spacing w:line="360" w:lineRule="auto"/>
        <w:ind w:firstLine="113"/>
        <w:rPr>
          <w:sz w:val="24"/>
          <w:szCs w:val="24"/>
          <w:shd w:val="clear" w:color="auto" w:fill="FFFFFF"/>
          <w:lang w:val="fr-FR"/>
        </w:rPr>
      </w:pPr>
    </w:p>
    <w:p w:rsidR="006E0579" w:rsidRPr="006E0579" w:rsidRDefault="006E0579" w:rsidP="006E0579">
      <w:pPr>
        <w:adjustRightInd w:val="0"/>
        <w:spacing w:line="360" w:lineRule="auto"/>
        <w:ind w:firstLine="113"/>
        <w:rPr>
          <w:sz w:val="24"/>
          <w:szCs w:val="24"/>
          <w:shd w:val="clear" w:color="auto" w:fill="FFFFFF"/>
          <w:lang w:val="fr-FR"/>
        </w:rPr>
      </w:pPr>
    </w:p>
    <w:p w:rsidR="006E0579" w:rsidRPr="006E0579" w:rsidRDefault="006E0579" w:rsidP="006E0579">
      <w:pPr>
        <w:adjustRightInd w:val="0"/>
        <w:spacing w:line="360" w:lineRule="auto"/>
        <w:ind w:firstLine="113"/>
        <w:rPr>
          <w:sz w:val="24"/>
          <w:szCs w:val="24"/>
          <w:shd w:val="clear" w:color="auto" w:fill="FFFFFF"/>
          <w:lang w:val="fr-FR"/>
        </w:rPr>
      </w:pPr>
    </w:p>
    <w:p w:rsidR="006E0579" w:rsidRPr="006E0579" w:rsidRDefault="006E0579" w:rsidP="006E0579">
      <w:pPr>
        <w:adjustRightInd w:val="0"/>
        <w:spacing w:line="360" w:lineRule="auto"/>
        <w:ind w:firstLine="113"/>
        <w:rPr>
          <w:sz w:val="24"/>
          <w:szCs w:val="24"/>
          <w:shd w:val="clear" w:color="auto" w:fill="FFFFFF"/>
          <w:lang w:val="fr-FR"/>
        </w:rPr>
      </w:pPr>
    </w:p>
    <w:p w:rsidR="006E0579" w:rsidRPr="006E0579" w:rsidRDefault="006E0579" w:rsidP="006E0579">
      <w:pPr>
        <w:adjustRightInd w:val="0"/>
        <w:spacing w:line="360" w:lineRule="auto"/>
        <w:ind w:firstLine="113"/>
        <w:rPr>
          <w:sz w:val="24"/>
          <w:szCs w:val="24"/>
          <w:shd w:val="clear" w:color="auto" w:fill="FFFFFF"/>
          <w:lang w:val="fr-FR"/>
        </w:rPr>
      </w:pPr>
    </w:p>
    <w:p w:rsidR="006E0579" w:rsidRPr="006E0579" w:rsidRDefault="006E0579" w:rsidP="006E0579">
      <w:pPr>
        <w:adjustRightInd w:val="0"/>
        <w:spacing w:line="360" w:lineRule="auto"/>
        <w:rPr>
          <w:sz w:val="24"/>
          <w:szCs w:val="24"/>
          <w:shd w:val="clear" w:color="auto" w:fill="FFFFFF"/>
          <w:lang w:val="fr-FR"/>
        </w:rPr>
      </w:pPr>
    </w:p>
    <w:p w:rsidR="006E0579" w:rsidRPr="006E0579" w:rsidRDefault="006E0579" w:rsidP="006E0579">
      <w:pPr>
        <w:spacing w:line="360" w:lineRule="auto"/>
        <w:rPr>
          <w:b/>
          <w:sz w:val="24"/>
          <w:szCs w:val="24"/>
          <w:u w:val="single"/>
          <w:lang w:val="fr-FR"/>
        </w:rPr>
      </w:pPr>
      <w:bookmarkStart w:id="0" w:name="_GoBack"/>
      <w:bookmarkEnd w:id="0"/>
      <w:r w:rsidRPr="006E0579">
        <w:rPr>
          <w:b/>
          <w:sz w:val="24"/>
          <w:szCs w:val="24"/>
          <w:u w:val="single"/>
          <w:lang w:val="fr-FR"/>
        </w:rPr>
        <w:lastRenderedPageBreak/>
        <w:t xml:space="preserve">CALANDRIER PREVISIONNEL DU DEROULEMENT D’UNE THESE  </w:t>
      </w:r>
    </w:p>
    <w:tbl>
      <w:tblPr>
        <w:tblStyle w:val="Grilledutableau1"/>
        <w:tblpPr w:leftFromText="141" w:rightFromText="141" w:vertAnchor="page" w:horzAnchor="margin" w:tblpY="2161"/>
        <w:tblW w:w="0" w:type="auto"/>
        <w:tblLook w:val="04A0" w:firstRow="1" w:lastRow="0" w:firstColumn="1" w:lastColumn="0" w:noHBand="0" w:noVBand="1"/>
      </w:tblPr>
      <w:tblGrid>
        <w:gridCol w:w="2103"/>
        <w:gridCol w:w="3903"/>
        <w:gridCol w:w="3056"/>
      </w:tblGrid>
      <w:tr w:rsidR="006E0579" w:rsidRPr="006E0579" w:rsidTr="00133882">
        <w:tc>
          <w:tcPr>
            <w:tcW w:w="2114" w:type="dxa"/>
            <w:shd w:val="clear" w:color="auto" w:fill="BFBFBF" w:themeFill="background1" w:themeFillShade="BF"/>
          </w:tcPr>
          <w:p w:rsidR="006E0579" w:rsidRPr="006E0579" w:rsidRDefault="006E0579" w:rsidP="00133882">
            <w:pPr>
              <w:spacing w:line="360" w:lineRule="auto"/>
              <w:ind w:firstLine="113"/>
              <w:jc w:val="center"/>
              <w:rPr>
                <w:b/>
                <w:sz w:val="24"/>
                <w:szCs w:val="24"/>
              </w:rPr>
            </w:pPr>
            <w:r w:rsidRPr="006E0579">
              <w:rPr>
                <w:b/>
                <w:sz w:val="24"/>
                <w:szCs w:val="24"/>
              </w:rPr>
              <w:t>CALANDRIER</w:t>
            </w:r>
          </w:p>
        </w:tc>
        <w:tc>
          <w:tcPr>
            <w:tcW w:w="4049" w:type="dxa"/>
            <w:shd w:val="clear" w:color="auto" w:fill="BFBFBF" w:themeFill="background1" w:themeFillShade="BF"/>
          </w:tcPr>
          <w:p w:rsidR="006E0579" w:rsidRPr="006E0579" w:rsidRDefault="006E0579" w:rsidP="00133882">
            <w:pPr>
              <w:spacing w:line="360" w:lineRule="auto"/>
              <w:ind w:firstLine="113"/>
              <w:jc w:val="center"/>
              <w:rPr>
                <w:b/>
                <w:sz w:val="24"/>
                <w:szCs w:val="24"/>
              </w:rPr>
            </w:pPr>
            <w:r w:rsidRPr="006E0579">
              <w:rPr>
                <w:b/>
                <w:sz w:val="24"/>
                <w:szCs w:val="24"/>
              </w:rPr>
              <w:t>ETAPES</w:t>
            </w:r>
          </w:p>
        </w:tc>
        <w:tc>
          <w:tcPr>
            <w:tcW w:w="2899" w:type="dxa"/>
            <w:shd w:val="clear" w:color="auto" w:fill="BFBFBF" w:themeFill="background1" w:themeFillShade="BF"/>
          </w:tcPr>
          <w:p w:rsidR="006E0579" w:rsidRPr="006E0579" w:rsidRDefault="006E0579" w:rsidP="00133882">
            <w:pPr>
              <w:spacing w:line="360" w:lineRule="auto"/>
              <w:ind w:firstLine="113"/>
              <w:jc w:val="center"/>
              <w:rPr>
                <w:b/>
                <w:sz w:val="24"/>
                <w:szCs w:val="24"/>
              </w:rPr>
            </w:pPr>
            <w:r w:rsidRPr="006E0579">
              <w:rPr>
                <w:b/>
                <w:sz w:val="24"/>
                <w:szCs w:val="24"/>
              </w:rPr>
              <w:t>PRODUCTION</w:t>
            </w:r>
          </w:p>
        </w:tc>
      </w:tr>
      <w:tr w:rsidR="006E0579" w:rsidRPr="006E0579" w:rsidTr="00133882">
        <w:trPr>
          <w:trHeight w:val="879"/>
        </w:trPr>
        <w:tc>
          <w:tcPr>
            <w:tcW w:w="2114" w:type="dxa"/>
            <w:shd w:val="clear" w:color="auto" w:fill="BFBFBF" w:themeFill="background1" w:themeFillShade="BF"/>
          </w:tcPr>
          <w:p w:rsidR="006E0579" w:rsidRPr="006E0579" w:rsidRDefault="006E0579" w:rsidP="00133882">
            <w:pPr>
              <w:spacing w:line="360" w:lineRule="auto"/>
              <w:ind w:firstLine="113"/>
              <w:jc w:val="center"/>
              <w:rPr>
                <w:b/>
                <w:sz w:val="24"/>
                <w:szCs w:val="24"/>
              </w:rPr>
            </w:pPr>
            <w:r w:rsidRPr="006E0579">
              <w:rPr>
                <w:b/>
                <w:sz w:val="24"/>
                <w:szCs w:val="24"/>
              </w:rPr>
              <w:t>2 à 3.5 mois</w:t>
            </w:r>
          </w:p>
        </w:tc>
        <w:tc>
          <w:tcPr>
            <w:tcW w:w="4049" w:type="dxa"/>
          </w:tcPr>
          <w:p w:rsidR="006E0579" w:rsidRPr="006E0579" w:rsidRDefault="006E0579" w:rsidP="00133882">
            <w:pPr>
              <w:spacing w:line="360" w:lineRule="auto"/>
              <w:ind w:firstLine="113"/>
              <w:rPr>
                <w:b/>
                <w:sz w:val="24"/>
                <w:szCs w:val="24"/>
              </w:rPr>
            </w:pPr>
            <w:r w:rsidRPr="006E0579">
              <w:rPr>
                <w:b/>
                <w:sz w:val="24"/>
                <w:szCs w:val="24"/>
              </w:rPr>
              <w:t>Choix du sujet :</w:t>
            </w:r>
          </w:p>
          <w:p w:rsidR="006E0579" w:rsidRPr="006E0579" w:rsidRDefault="006E0579" w:rsidP="00133882">
            <w:pPr>
              <w:spacing w:line="360" w:lineRule="auto"/>
              <w:ind w:firstLine="113"/>
              <w:rPr>
                <w:sz w:val="24"/>
                <w:szCs w:val="24"/>
              </w:rPr>
            </w:pPr>
            <w:r w:rsidRPr="006E0579">
              <w:rPr>
                <w:sz w:val="24"/>
                <w:szCs w:val="24"/>
              </w:rPr>
              <w:t xml:space="preserve">- problématique provisoire en relation avec le directeur de la thèse </w:t>
            </w:r>
          </w:p>
          <w:p w:rsidR="006E0579" w:rsidRPr="006E0579" w:rsidRDefault="006E0579" w:rsidP="00133882">
            <w:pPr>
              <w:spacing w:line="360" w:lineRule="auto"/>
              <w:ind w:firstLine="113"/>
              <w:rPr>
                <w:sz w:val="24"/>
                <w:szCs w:val="24"/>
              </w:rPr>
            </w:pPr>
            <w:r w:rsidRPr="006E0579">
              <w:rPr>
                <w:sz w:val="24"/>
                <w:szCs w:val="24"/>
              </w:rPr>
              <w:t xml:space="preserve">-Elaboration du sujet </w:t>
            </w:r>
          </w:p>
        </w:tc>
        <w:tc>
          <w:tcPr>
            <w:tcW w:w="2899" w:type="dxa"/>
          </w:tcPr>
          <w:p w:rsidR="006E0579" w:rsidRPr="006E0579" w:rsidRDefault="006E0579" w:rsidP="006E0579">
            <w:pPr>
              <w:numPr>
                <w:ilvl w:val="0"/>
                <w:numId w:val="4"/>
              </w:numPr>
              <w:spacing w:line="360" w:lineRule="auto"/>
              <w:ind w:firstLine="113"/>
              <w:contextualSpacing/>
              <w:rPr>
                <w:sz w:val="24"/>
                <w:szCs w:val="24"/>
              </w:rPr>
            </w:pPr>
            <w:r w:rsidRPr="006E0579">
              <w:rPr>
                <w:sz w:val="24"/>
                <w:szCs w:val="24"/>
              </w:rPr>
              <w:t>Question de départ</w:t>
            </w:r>
          </w:p>
          <w:p w:rsidR="006E0579" w:rsidRPr="006E0579" w:rsidRDefault="006E0579" w:rsidP="006E0579">
            <w:pPr>
              <w:numPr>
                <w:ilvl w:val="0"/>
                <w:numId w:val="4"/>
              </w:numPr>
              <w:spacing w:line="360" w:lineRule="auto"/>
              <w:ind w:firstLine="113"/>
              <w:contextualSpacing/>
              <w:rPr>
                <w:sz w:val="24"/>
                <w:szCs w:val="24"/>
              </w:rPr>
            </w:pPr>
            <w:r w:rsidRPr="006E0579">
              <w:rPr>
                <w:sz w:val="24"/>
                <w:szCs w:val="24"/>
              </w:rPr>
              <w:t xml:space="preserve">Note d’intention  </w:t>
            </w:r>
          </w:p>
          <w:p w:rsidR="006E0579" w:rsidRPr="006E0579" w:rsidRDefault="006E0579" w:rsidP="00133882">
            <w:pPr>
              <w:spacing w:line="360" w:lineRule="auto"/>
              <w:ind w:firstLine="113"/>
              <w:rPr>
                <w:sz w:val="24"/>
                <w:szCs w:val="24"/>
              </w:rPr>
            </w:pPr>
          </w:p>
        </w:tc>
      </w:tr>
      <w:tr w:rsidR="006E0579" w:rsidRPr="006E0579" w:rsidTr="00133882">
        <w:tc>
          <w:tcPr>
            <w:tcW w:w="2114" w:type="dxa"/>
            <w:shd w:val="clear" w:color="auto" w:fill="BFBFBF" w:themeFill="background1" w:themeFillShade="BF"/>
          </w:tcPr>
          <w:p w:rsidR="006E0579" w:rsidRPr="006E0579" w:rsidRDefault="006E0579" w:rsidP="00133882">
            <w:pPr>
              <w:spacing w:line="360" w:lineRule="auto"/>
              <w:ind w:firstLine="113"/>
              <w:jc w:val="center"/>
              <w:rPr>
                <w:b/>
                <w:sz w:val="24"/>
                <w:szCs w:val="24"/>
              </w:rPr>
            </w:pPr>
            <w:r w:rsidRPr="006E0579">
              <w:rPr>
                <w:b/>
                <w:sz w:val="24"/>
                <w:szCs w:val="24"/>
              </w:rPr>
              <w:t>15 mois</w:t>
            </w:r>
          </w:p>
        </w:tc>
        <w:tc>
          <w:tcPr>
            <w:tcW w:w="4049" w:type="dxa"/>
          </w:tcPr>
          <w:p w:rsidR="006E0579" w:rsidRPr="006E0579" w:rsidRDefault="006E0579" w:rsidP="00133882">
            <w:pPr>
              <w:spacing w:line="360" w:lineRule="auto"/>
              <w:ind w:firstLine="113"/>
              <w:rPr>
                <w:b/>
                <w:sz w:val="24"/>
                <w:szCs w:val="24"/>
              </w:rPr>
            </w:pPr>
            <w:r w:rsidRPr="006E0579">
              <w:rPr>
                <w:b/>
                <w:sz w:val="24"/>
                <w:szCs w:val="24"/>
              </w:rPr>
              <w:t>Formulation de la problématique et du plan de travail :</w:t>
            </w:r>
          </w:p>
          <w:p w:rsidR="006E0579" w:rsidRPr="006E0579" w:rsidRDefault="006E0579" w:rsidP="00133882">
            <w:pPr>
              <w:spacing w:line="360" w:lineRule="auto"/>
              <w:ind w:firstLine="113"/>
              <w:rPr>
                <w:sz w:val="24"/>
                <w:szCs w:val="24"/>
              </w:rPr>
            </w:pPr>
            <w:r w:rsidRPr="006E0579">
              <w:rPr>
                <w:sz w:val="24"/>
                <w:szCs w:val="24"/>
              </w:rPr>
              <w:t xml:space="preserve">-Discussion avec le directeur de la thèse et accord sur l’orientation générale </w:t>
            </w:r>
          </w:p>
          <w:p w:rsidR="006E0579" w:rsidRPr="006E0579" w:rsidRDefault="006E0579" w:rsidP="00133882">
            <w:pPr>
              <w:spacing w:line="360" w:lineRule="auto"/>
              <w:ind w:firstLine="113"/>
              <w:rPr>
                <w:sz w:val="24"/>
                <w:szCs w:val="24"/>
              </w:rPr>
            </w:pPr>
            <w:r w:rsidRPr="006E0579">
              <w:rPr>
                <w:sz w:val="24"/>
                <w:szCs w:val="24"/>
              </w:rPr>
              <w:t>-travail de recherche :</w:t>
            </w:r>
          </w:p>
          <w:p w:rsidR="006E0579" w:rsidRPr="006E0579" w:rsidRDefault="006E0579" w:rsidP="006E0579">
            <w:pPr>
              <w:numPr>
                <w:ilvl w:val="0"/>
                <w:numId w:val="3"/>
              </w:numPr>
              <w:spacing w:line="360" w:lineRule="auto"/>
              <w:ind w:firstLine="113"/>
              <w:contextualSpacing/>
              <w:rPr>
                <w:sz w:val="24"/>
                <w:szCs w:val="24"/>
              </w:rPr>
            </w:pPr>
            <w:r w:rsidRPr="006E0579">
              <w:rPr>
                <w:sz w:val="24"/>
                <w:szCs w:val="24"/>
              </w:rPr>
              <w:t>sur livres</w:t>
            </w:r>
          </w:p>
          <w:p w:rsidR="006E0579" w:rsidRPr="006E0579" w:rsidRDefault="006E0579" w:rsidP="006E0579">
            <w:pPr>
              <w:numPr>
                <w:ilvl w:val="0"/>
                <w:numId w:val="3"/>
              </w:numPr>
              <w:spacing w:line="360" w:lineRule="auto"/>
              <w:ind w:firstLine="113"/>
              <w:contextualSpacing/>
              <w:rPr>
                <w:sz w:val="24"/>
                <w:szCs w:val="24"/>
              </w:rPr>
            </w:pPr>
            <w:r w:rsidRPr="006E0579">
              <w:rPr>
                <w:sz w:val="24"/>
                <w:szCs w:val="24"/>
              </w:rPr>
              <w:t xml:space="preserve">sur matériaux </w:t>
            </w:r>
          </w:p>
          <w:p w:rsidR="006E0579" w:rsidRPr="006E0579" w:rsidRDefault="006E0579" w:rsidP="006E0579">
            <w:pPr>
              <w:numPr>
                <w:ilvl w:val="0"/>
                <w:numId w:val="3"/>
              </w:numPr>
              <w:spacing w:line="360" w:lineRule="auto"/>
              <w:ind w:firstLine="113"/>
              <w:contextualSpacing/>
              <w:rPr>
                <w:sz w:val="24"/>
                <w:szCs w:val="24"/>
              </w:rPr>
            </w:pPr>
            <w:r w:rsidRPr="006E0579">
              <w:rPr>
                <w:sz w:val="24"/>
                <w:szCs w:val="24"/>
              </w:rPr>
              <w:t xml:space="preserve">sur terrain </w:t>
            </w:r>
          </w:p>
        </w:tc>
        <w:tc>
          <w:tcPr>
            <w:tcW w:w="2899" w:type="dxa"/>
          </w:tcPr>
          <w:p w:rsidR="006E0579" w:rsidRPr="006E0579" w:rsidRDefault="006E0579" w:rsidP="006E0579">
            <w:pPr>
              <w:numPr>
                <w:ilvl w:val="0"/>
                <w:numId w:val="4"/>
              </w:numPr>
              <w:spacing w:line="360" w:lineRule="auto"/>
              <w:ind w:firstLine="113"/>
              <w:contextualSpacing/>
              <w:rPr>
                <w:sz w:val="24"/>
                <w:szCs w:val="24"/>
              </w:rPr>
            </w:pPr>
            <w:r w:rsidRPr="006E0579">
              <w:rPr>
                <w:sz w:val="24"/>
                <w:szCs w:val="24"/>
              </w:rPr>
              <w:t>Problématique et plan de travail</w:t>
            </w:r>
          </w:p>
          <w:p w:rsidR="006E0579" w:rsidRPr="006E0579" w:rsidRDefault="006E0579" w:rsidP="006E0579">
            <w:pPr>
              <w:numPr>
                <w:ilvl w:val="0"/>
                <w:numId w:val="4"/>
              </w:numPr>
              <w:spacing w:line="360" w:lineRule="auto"/>
              <w:ind w:firstLine="113"/>
              <w:contextualSpacing/>
              <w:rPr>
                <w:sz w:val="24"/>
                <w:szCs w:val="24"/>
              </w:rPr>
            </w:pPr>
            <w:r w:rsidRPr="006E0579">
              <w:rPr>
                <w:sz w:val="24"/>
                <w:szCs w:val="24"/>
              </w:rPr>
              <w:t xml:space="preserve">Choix d’un système de documentation, de bibliographie et de références </w:t>
            </w:r>
          </w:p>
          <w:p w:rsidR="006E0579" w:rsidRPr="006E0579" w:rsidRDefault="006E0579" w:rsidP="006E0579">
            <w:pPr>
              <w:numPr>
                <w:ilvl w:val="0"/>
                <w:numId w:val="4"/>
              </w:numPr>
              <w:spacing w:line="360" w:lineRule="auto"/>
              <w:ind w:firstLine="113"/>
              <w:contextualSpacing/>
              <w:rPr>
                <w:sz w:val="24"/>
                <w:szCs w:val="24"/>
              </w:rPr>
            </w:pPr>
            <w:r w:rsidRPr="006E0579">
              <w:rPr>
                <w:sz w:val="24"/>
                <w:szCs w:val="24"/>
              </w:rPr>
              <w:t xml:space="preserve">Fiche de lecture et notes avec les références </w:t>
            </w:r>
          </w:p>
          <w:p w:rsidR="006E0579" w:rsidRPr="006E0579" w:rsidRDefault="006E0579" w:rsidP="006E0579">
            <w:pPr>
              <w:numPr>
                <w:ilvl w:val="0"/>
                <w:numId w:val="4"/>
              </w:numPr>
              <w:spacing w:line="360" w:lineRule="auto"/>
              <w:ind w:firstLine="113"/>
              <w:contextualSpacing/>
              <w:rPr>
                <w:sz w:val="24"/>
                <w:szCs w:val="24"/>
              </w:rPr>
            </w:pPr>
            <w:r w:rsidRPr="006E0579">
              <w:rPr>
                <w:sz w:val="24"/>
                <w:szCs w:val="24"/>
              </w:rPr>
              <w:t xml:space="preserve">Fiches et notes avec références </w:t>
            </w:r>
          </w:p>
        </w:tc>
      </w:tr>
      <w:tr w:rsidR="006E0579" w:rsidRPr="006E0579" w:rsidTr="00133882">
        <w:tc>
          <w:tcPr>
            <w:tcW w:w="2114" w:type="dxa"/>
            <w:shd w:val="clear" w:color="auto" w:fill="BFBFBF" w:themeFill="background1" w:themeFillShade="BF"/>
          </w:tcPr>
          <w:p w:rsidR="006E0579" w:rsidRPr="006E0579" w:rsidRDefault="006E0579" w:rsidP="00133882">
            <w:pPr>
              <w:spacing w:line="360" w:lineRule="auto"/>
              <w:ind w:firstLine="113"/>
              <w:jc w:val="center"/>
              <w:rPr>
                <w:b/>
                <w:sz w:val="24"/>
                <w:szCs w:val="24"/>
              </w:rPr>
            </w:pPr>
            <w:r w:rsidRPr="006E0579">
              <w:rPr>
                <w:b/>
                <w:sz w:val="24"/>
                <w:szCs w:val="24"/>
              </w:rPr>
              <w:t>3 mois</w:t>
            </w:r>
          </w:p>
        </w:tc>
        <w:tc>
          <w:tcPr>
            <w:tcW w:w="4049" w:type="dxa"/>
          </w:tcPr>
          <w:p w:rsidR="006E0579" w:rsidRPr="006E0579" w:rsidRDefault="006E0579" w:rsidP="00133882">
            <w:pPr>
              <w:spacing w:line="360" w:lineRule="auto"/>
              <w:ind w:firstLine="113"/>
              <w:rPr>
                <w:b/>
                <w:sz w:val="24"/>
                <w:szCs w:val="24"/>
              </w:rPr>
            </w:pPr>
            <w:r w:rsidRPr="006E0579">
              <w:rPr>
                <w:b/>
                <w:sz w:val="24"/>
                <w:szCs w:val="24"/>
              </w:rPr>
              <w:t>1ere formulation de la Problématique et du plan de rédaction :</w:t>
            </w:r>
          </w:p>
          <w:p w:rsidR="006E0579" w:rsidRPr="006E0579" w:rsidRDefault="006E0579" w:rsidP="00133882">
            <w:pPr>
              <w:spacing w:line="360" w:lineRule="auto"/>
              <w:ind w:firstLine="113"/>
              <w:rPr>
                <w:sz w:val="24"/>
                <w:szCs w:val="24"/>
              </w:rPr>
            </w:pPr>
            <w:r w:rsidRPr="006E0579">
              <w:rPr>
                <w:b/>
                <w:sz w:val="24"/>
                <w:szCs w:val="24"/>
              </w:rPr>
              <w:t>-</w:t>
            </w:r>
            <w:r w:rsidRPr="006E0579">
              <w:rPr>
                <w:sz w:val="24"/>
                <w:szCs w:val="24"/>
              </w:rPr>
              <w:t xml:space="preserve">discussion avec le directeur de la thèse </w:t>
            </w:r>
          </w:p>
          <w:p w:rsidR="006E0579" w:rsidRPr="006E0579" w:rsidRDefault="006E0579" w:rsidP="00133882">
            <w:pPr>
              <w:spacing w:line="360" w:lineRule="auto"/>
              <w:ind w:firstLine="113"/>
              <w:rPr>
                <w:b/>
                <w:sz w:val="24"/>
                <w:szCs w:val="24"/>
              </w:rPr>
            </w:pPr>
            <w:r w:rsidRPr="006E0579">
              <w:rPr>
                <w:sz w:val="24"/>
                <w:szCs w:val="24"/>
              </w:rPr>
              <w:t>-travaux complémentaire</w:t>
            </w:r>
            <w:r w:rsidRPr="006E0579">
              <w:rPr>
                <w:b/>
                <w:sz w:val="24"/>
                <w:szCs w:val="24"/>
              </w:rPr>
              <w:t>s</w:t>
            </w:r>
          </w:p>
        </w:tc>
        <w:tc>
          <w:tcPr>
            <w:tcW w:w="2899" w:type="dxa"/>
          </w:tcPr>
          <w:p w:rsidR="006E0579" w:rsidRPr="006E0579" w:rsidRDefault="006E0579" w:rsidP="006E0579">
            <w:pPr>
              <w:numPr>
                <w:ilvl w:val="0"/>
                <w:numId w:val="4"/>
              </w:numPr>
              <w:spacing w:line="360" w:lineRule="auto"/>
              <w:ind w:firstLine="113"/>
              <w:contextualSpacing/>
              <w:rPr>
                <w:sz w:val="24"/>
                <w:szCs w:val="24"/>
              </w:rPr>
            </w:pPr>
            <w:r w:rsidRPr="006E0579">
              <w:rPr>
                <w:sz w:val="24"/>
                <w:szCs w:val="24"/>
              </w:rPr>
              <w:t xml:space="preserve">Plan de rédaction </w:t>
            </w:r>
          </w:p>
          <w:p w:rsidR="006E0579" w:rsidRPr="006E0579" w:rsidRDefault="006E0579" w:rsidP="006E0579">
            <w:pPr>
              <w:numPr>
                <w:ilvl w:val="0"/>
                <w:numId w:val="4"/>
              </w:numPr>
              <w:spacing w:line="360" w:lineRule="auto"/>
              <w:ind w:firstLine="113"/>
              <w:contextualSpacing/>
              <w:rPr>
                <w:sz w:val="24"/>
                <w:szCs w:val="24"/>
              </w:rPr>
            </w:pPr>
            <w:r w:rsidRPr="006E0579">
              <w:rPr>
                <w:sz w:val="24"/>
                <w:szCs w:val="24"/>
              </w:rPr>
              <w:t xml:space="preserve">Préparation </w:t>
            </w:r>
            <w:proofErr w:type="spellStart"/>
            <w:r w:rsidRPr="006E0579">
              <w:rPr>
                <w:sz w:val="24"/>
                <w:szCs w:val="24"/>
              </w:rPr>
              <w:t>a</w:t>
            </w:r>
            <w:proofErr w:type="spellEnd"/>
            <w:r w:rsidRPr="006E0579">
              <w:rPr>
                <w:sz w:val="24"/>
                <w:szCs w:val="24"/>
              </w:rPr>
              <w:t xml:space="preserve"> la rédaction </w:t>
            </w:r>
          </w:p>
        </w:tc>
      </w:tr>
      <w:tr w:rsidR="006E0579" w:rsidRPr="006E0579" w:rsidTr="00133882">
        <w:tc>
          <w:tcPr>
            <w:tcW w:w="2114" w:type="dxa"/>
            <w:shd w:val="clear" w:color="auto" w:fill="BFBFBF" w:themeFill="background1" w:themeFillShade="BF"/>
          </w:tcPr>
          <w:p w:rsidR="006E0579" w:rsidRPr="006E0579" w:rsidRDefault="006E0579" w:rsidP="00133882">
            <w:pPr>
              <w:spacing w:line="360" w:lineRule="auto"/>
              <w:ind w:firstLine="113"/>
              <w:jc w:val="center"/>
              <w:rPr>
                <w:b/>
                <w:sz w:val="24"/>
                <w:szCs w:val="24"/>
              </w:rPr>
            </w:pPr>
            <w:r w:rsidRPr="006E0579">
              <w:rPr>
                <w:b/>
                <w:sz w:val="24"/>
                <w:szCs w:val="24"/>
              </w:rPr>
              <w:t>9 mois</w:t>
            </w:r>
          </w:p>
        </w:tc>
        <w:tc>
          <w:tcPr>
            <w:tcW w:w="4049" w:type="dxa"/>
          </w:tcPr>
          <w:p w:rsidR="006E0579" w:rsidRPr="006E0579" w:rsidRDefault="006E0579" w:rsidP="00133882">
            <w:pPr>
              <w:spacing w:line="360" w:lineRule="auto"/>
              <w:ind w:firstLine="113"/>
              <w:rPr>
                <w:b/>
                <w:sz w:val="24"/>
                <w:szCs w:val="24"/>
              </w:rPr>
            </w:pPr>
            <w:r w:rsidRPr="006E0579">
              <w:rPr>
                <w:b/>
                <w:sz w:val="24"/>
                <w:szCs w:val="24"/>
              </w:rPr>
              <w:t>Formulation définitive de la problématique et du plan de rédaction :</w:t>
            </w:r>
          </w:p>
          <w:p w:rsidR="006E0579" w:rsidRPr="006E0579" w:rsidRDefault="006E0579" w:rsidP="00133882">
            <w:pPr>
              <w:spacing w:line="360" w:lineRule="auto"/>
              <w:ind w:firstLine="113"/>
              <w:rPr>
                <w:sz w:val="24"/>
                <w:szCs w:val="24"/>
              </w:rPr>
            </w:pPr>
            <w:r w:rsidRPr="006E0579">
              <w:rPr>
                <w:b/>
                <w:sz w:val="24"/>
                <w:szCs w:val="24"/>
              </w:rPr>
              <w:t>-</w:t>
            </w:r>
            <w:r w:rsidRPr="006E0579">
              <w:rPr>
                <w:sz w:val="24"/>
                <w:szCs w:val="24"/>
              </w:rPr>
              <w:t>discussion avec le directeur de la thèse et accord sur l’ensemble</w:t>
            </w:r>
          </w:p>
          <w:p w:rsidR="006E0579" w:rsidRPr="006E0579" w:rsidRDefault="006E0579" w:rsidP="00133882">
            <w:pPr>
              <w:spacing w:line="360" w:lineRule="auto"/>
              <w:ind w:firstLine="113"/>
              <w:rPr>
                <w:sz w:val="24"/>
                <w:szCs w:val="24"/>
              </w:rPr>
            </w:pPr>
            <w:r w:rsidRPr="006E0579">
              <w:rPr>
                <w:sz w:val="24"/>
                <w:szCs w:val="24"/>
              </w:rPr>
              <w:t xml:space="preserve">-rédaction </w:t>
            </w:r>
          </w:p>
          <w:p w:rsidR="006E0579" w:rsidRPr="006E0579" w:rsidRDefault="006E0579" w:rsidP="00133882">
            <w:pPr>
              <w:spacing w:line="360" w:lineRule="auto"/>
              <w:ind w:firstLine="113"/>
              <w:rPr>
                <w:sz w:val="24"/>
                <w:szCs w:val="24"/>
              </w:rPr>
            </w:pPr>
            <w:r w:rsidRPr="006E0579">
              <w:rPr>
                <w:sz w:val="24"/>
                <w:szCs w:val="24"/>
              </w:rPr>
              <w:t xml:space="preserve">-lecture par des lecteurs extérieurs </w:t>
            </w:r>
          </w:p>
          <w:p w:rsidR="006E0579" w:rsidRPr="006E0579" w:rsidRDefault="006E0579" w:rsidP="00133882">
            <w:pPr>
              <w:spacing w:line="360" w:lineRule="auto"/>
              <w:ind w:firstLine="113"/>
              <w:rPr>
                <w:sz w:val="24"/>
                <w:szCs w:val="24"/>
              </w:rPr>
            </w:pPr>
            <w:r w:rsidRPr="006E0579">
              <w:rPr>
                <w:sz w:val="24"/>
                <w:szCs w:val="24"/>
              </w:rPr>
              <w:lastRenderedPageBreak/>
              <w:t>-correction-réécriture</w:t>
            </w:r>
          </w:p>
          <w:p w:rsidR="006E0579" w:rsidRPr="006E0579" w:rsidRDefault="006E0579" w:rsidP="00133882">
            <w:pPr>
              <w:spacing w:line="360" w:lineRule="auto"/>
              <w:ind w:firstLine="113"/>
              <w:rPr>
                <w:sz w:val="24"/>
                <w:szCs w:val="24"/>
              </w:rPr>
            </w:pPr>
          </w:p>
          <w:p w:rsidR="006E0579" w:rsidRPr="006E0579" w:rsidRDefault="006E0579" w:rsidP="00133882">
            <w:pPr>
              <w:spacing w:line="360" w:lineRule="auto"/>
              <w:ind w:firstLine="113"/>
              <w:rPr>
                <w:sz w:val="24"/>
                <w:szCs w:val="24"/>
              </w:rPr>
            </w:pPr>
          </w:p>
        </w:tc>
        <w:tc>
          <w:tcPr>
            <w:tcW w:w="2899" w:type="dxa"/>
          </w:tcPr>
          <w:p w:rsidR="006E0579" w:rsidRPr="006E0579" w:rsidRDefault="006E0579" w:rsidP="006E0579">
            <w:pPr>
              <w:numPr>
                <w:ilvl w:val="0"/>
                <w:numId w:val="6"/>
              </w:numPr>
              <w:spacing w:line="360" w:lineRule="auto"/>
              <w:ind w:firstLine="113"/>
              <w:contextualSpacing/>
              <w:rPr>
                <w:sz w:val="24"/>
                <w:szCs w:val="24"/>
              </w:rPr>
            </w:pPr>
            <w:r w:rsidRPr="006E0579">
              <w:rPr>
                <w:sz w:val="24"/>
                <w:szCs w:val="24"/>
              </w:rPr>
              <w:lastRenderedPageBreak/>
              <w:t>Version presque définitive</w:t>
            </w:r>
          </w:p>
        </w:tc>
      </w:tr>
      <w:tr w:rsidR="006E0579" w:rsidRPr="006E0579" w:rsidTr="00133882">
        <w:tc>
          <w:tcPr>
            <w:tcW w:w="2114" w:type="dxa"/>
            <w:shd w:val="clear" w:color="auto" w:fill="BFBFBF" w:themeFill="background1" w:themeFillShade="BF"/>
          </w:tcPr>
          <w:p w:rsidR="006E0579" w:rsidRPr="006E0579" w:rsidRDefault="006E0579" w:rsidP="00133882">
            <w:pPr>
              <w:spacing w:line="360" w:lineRule="auto"/>
              <w:ind w:firstLine="113"/>
              <w:jc w:val="center"/>
              <w:rPr>
                <w:b/>
                <w:sz w:val="24"/>
                <w:szCs w:val="24"/>
              </w:rPr>
            </w:pPr>
            <w:r w:rsidRPr="006E0579">
              <w:rPr>
                <w:b/>
                <w:sz w:val="24"/>
                <w:szCs w:val="24"/>
              </w:rPr>
              <w:t>2 à 3.5 mois</w:t>
            </w:r>
          </w:p>
        </w:tc>
        <w:tc>
          <w:tcPr>
            <w:tcW w:w="4049" w:type="dxa"/>
          </w:tcPr>
          <w:p w:rsidR="006E0579" w:rsidRPr="006E0579" w:rsidRDefault="006E0579" w:rsidP="00133882">
            <w:pPr>
              <w:spacing w:line="360" w:lineRule="auto"/>
              <w:ind w:firstLine="113"/>
              <w:rPr>
                <w:b/>
                <w:sz w:val="24"/>
                <w:szCs w:val="24"/>
              </w:rPr>
            </w:pPr>
            <w:r w:rsidRPr="006E0579">
              <w:rPr>
                <w:b/>
                <w:sz w:val="24"/>
                <w:szCs w:val="24"/>
              </w:rPr>
              <w:t>Accord du directeur pour la soutenance :</w:t>
            </w:r>
          </w:p>
          <w:p w:rsidR="006E0579" w:rsidRPr="006E0579" w:rsidRDefault="006E0579" w:rsidP="00133882">
            <w:pPr>
              <w:spacing w:line="360" w:lineRule="auto"/>
              <w:ind w:firstLine="113"/>
              <w:rPr>
                <w:sz w:val="24"/>
                <w:szCs w:val="24"/>
              </w:rPr>
            </w:pPr>
            <w:r w:rsidRPr="006E0579">
              <w:rPr>
                <w:b/>
                <w:sz w:val="24"/>
                <w:szCs w:val="24"/>
              </w:rPr>
              <w:t>-</w:t>
            </w:r>
            <w:r w:rsidRPr="006E0579">
              <w:rPr>
                <w:sz w:val="24"/>
                <w:szCs w:val="24"/>
              </w:rPr>
              <w:t>mise au point définitive</w:t>
            </w:r>
          </w:p>
          <w:p w:rsidR="006E0579" w:rsidRPr="006E0579" w:rsidRDefault="006E0579" w:rsidP="00133882">
            <w:pPr>
              <w:spacing w:line="360" w:lineRule="auto"/>
              <w:ind w:firstLine="113"/>
              <w:rPr>
                <w:sz w:val="24"/>
                <w:szCs w:val="24"/>
              </w:rPr>
            </w:pPr>
            <w:r w:rsidRPr="006E0579">
              <w:rPr>
                <w:sz w:val="24"/>
                <w:szCs w:val="24"/>
              </w:rPr>
              <w:t>-tirage</w:t>
            </w:r>
          </w:p>
          <w:p w:rsidR="006E0579" w:rsidRPr="006E0579" w:rsidRDefault="006E0579" w:rsidP="00133882">
            <w:pPr>
              <w:spacing w:line="360" w:lineRule="auto"/>
              <w:ind w:firstLine="113"/>
              <w:rPr>
                <w:sz w:val="24"/>
                <w:szCs w:val="24"/>
              </w:rPr>
            </w:pPr>
            <w:r w:rsidRPr="006E0579">
              <w:rPr>
                <w:sz w:val="24"/>
                <w:szCs w:val="24"/>
              </w:rPr>
              <w:t xml:space="preserve">-démarche pour la soutenance </w:t>
            </w:r>
          </w:p>
          <w:p w:rsidR="006E0579" w:rsidRPr="006E0579" w:rsidRDefault="006E0579" w:rsidP="00133882">
            <w:pPr>
              <w:spacing w:line="360" w:lineRule="auto"/>
              <w:ind w:firstLine="113"/>
              <w:rPr>
                <w:b/>
                <w:sz w:val="24"/>
                <w:szCs w:val="24"/>
              </w:rPr>
            </w:pPr>
          </w:p>
        </w:tc>
        <w:tc>
          <w:tcPr>
            <w:tcW w:w="2899" w:type="dxa"/>
          </w:tcPr>
          <w:p w:rsidR="006E0579" w:rsidRPr="006E0579" w:rsidRDefault="006E0579" w:rsidP="006E0579">
            <w:pPr>
              <w:numPr>
                <w:ilvl w:val="0"/>
                <w:numId w:val="5"/>
              </w:numPr>
              <w:spacing w:line="360" w:lineRule="auto"/>
              <w:ind w:firstLine="113"/>
              <w:contextualSpacing/>
              <w:rPr>
                <w:sz w:val="24"/>
                <w:szCs w:val="24"/>
              </w:rPr>
            </w:pPr>
            <w:r w:rsidRPr="006E0579">
              <w:rPr>
                <w:sz w:val="24"/>
                <w:szCs w:val="24"/>
              </w:rPr>
              <w:t>Version définitive</w:t>
            </w:r>
          </w:p>
          <w:p w:rsidR="006E0579" w:rsidRPr="006E0579" w:rsidRDefault="006E0579" w:rsidP="006E0579">
            <w:pPr>
              <w:numPr>
                <w:ilvl w:val="0"/>
                <w:numId w:val="5"/>
              </w:numPr>
              <w:spacing w:line="360" w:lineRule="auto"/>
              <w:ind w:firstLine="113"/>
              <w:contextualSpacing/>
              <w:rPr>
                <w:sz w:val="24"/>
                <w:szCs w:val="24"/>
              </w:rPr>
            </w:pPr>
            <w:r w:rsidRPr="006E0579">
              <w:rPr>
                <w:sz w:val="24"/>
                <w:szCs w:val="24"/>
              </w:rPr>
              <w:t xml:space="preserve">Exemplaire disponible </w:t>
            </w:r>
          </w:p>
        </w:tc>
      </w:tr>
      <w:tr w:rsidR="006E0579" w:rsidRPr="006E0579" w:rsidTr="00133882">
        <w:tc>
          <w:tcPr>
            <w:tcW w:w="9062" w:type="dxa"/>
            <w:gridSpan w:val="3"/>
            <w:shd w:val="clear" w:color="auto" w:fill="BFBFBF" w:themeFill="background1" w:themeFillShade="BF"/>
          </w:tcPr>
          <w:p w:rsidR="006E0579" w:rsidRPr="006E0579" w:rsidRDefault="006E0579" w:rsidP="00133882">
            <w:pPr>
              <w:tabs>
                <w:tab w:val="left" w:pos="2977"/>
                <w:tab w:val="center" w:pos="4423"/>
              </w:tabs>
              <w:spacing w:line="360" w:lineRule="auto"/>
              <w:ind w:firstLine="113"/>
              <w:rPr>
                <w:b/>
                <w:sz w:val="24"/>
                <w:szCs w:val="24"/>
              </w:rPr>
            </w:pPr>
            <w:r w:rsidRPr="006E0579">
              <w:rPr>
                <w:b/>
                <w:sz w:val="24"/>
                <w:szCs w:val="24"/>
                <w:shd w:val="clear" w:color="auto" w:fill="BFBFBF" w:themeFill="background1" w:themeFillShade="BF"/>
              </w:rPr>
              <w:tab/>
            </w:r>
            <w:r w:rsidRPr="006E0579">
              <w:rPr>
                <w:b/>
                <w:sz w:val="24"/>
                <w:szCs w:val="24"/>
                <w:shd w:val="clear" w:color="auto" w:fill="BFBFBF" w:themeFill="background1" w:themeFillShade="BF"/>
              </w:rPr>
              <w:tab/>
              <w:t>SO</w:t>
            </w:r>
            <w:r w:rsidRPr="006E0579">
              <w:rPr>
                <w:b/>
                <w:sz w:val="24"/>
                <w:szCs w:val="24"/>
              </w:rPr>
              <w:t>UTENANCE</w:t>
            </w:r>
          </w:p>
          <w:p w:rsidR="006E0579" w:rsidRPr="006E0579" w:rsidRDefault="006E0579" w:rsidP="00133882">
            <w:pPr>
              <w:tabs>
                <w:tab w:val="left" w:pos="2977"/>
                <w:tab w:val="center" w:pos="4423"/>
              </w:tabs>
              <w:spacing w:line="360" w:lineRule="auto"/>
              <w:ind w:firstLine="113"/>
              <w:rPr>
                <w:b/>
                <w:sz w:val="24"/>
                <w:szCs w:val="24"/>
              </w:rPr>
            </w:pPr>
          </w:p>
        </w:tc>
      </w:tr>
    </w:tbl>
    <w:p w:rsidR="006E0579" w:rsidRPr="009318A4" w:rsidRDefault="006E0579" w:rsidP="006E0579">
      <w:pPr>
        <w:adjustRightInd w:val="0"/>
        <w:spacing w:line="360" w:lineRule="auto"/>
        <w:ind w:firstLine="113"/>
        <w:rPr>
          <w:sz w:val="24"/>
          <w:szCs w:val="24"/>
          <w:shd w:val="clear" w:color="auto" w:fill="FFFFFF"/>
        </w:rPr>
      </w:pPr>
    </w:p>
    <w:p w:rsidR="006E0579" w:rsidRPr="009318A4" w:rsidRDefault="006E0579" w:rsidP="006E0579">
      <w:pPr>
        <w:adjustRightInd w:val="0"/>
        <w:spacing w:line="360" w:lineRule="auto"/>
        <w:rPr>
          <w:sz w:val="24"/>
          <w:szCs w:val="24"/>
          <w:shd w:val="clear" w:color="auto" w:fill="FFFFFF"/>
        </w:rPr>
      </w:pPr>
    </w:p>
    <w:p w:rsidR="006E0579" w:rsidRPr="009318A4" w:rsidRDefault="006E0579" w:rsidP="006E0579">
      <w:pPr>
        <w:pStyle w:val="Titre4"/>
        <w:shd w:val="clear" w:color="auto" w:fill="E9E9E9"/>
        <w:tabs>
          <w:tab w:val="left" w:pos="5902"/>
        </w:tabs>
        <w:spacing w:before="0" w:line="360" w:lineRule="auto"/>
        <w:ind w:firstLine="113"/>
        <w:jc w:val="center"/>
        <w:rPr>
          <w:rFonts w:ascii="Times New Roman" w:eastAsiaTheme="minorHAnsi" w:hAnsi="Times New Roman" w:cs="Times New Roman"/>
          <w:b/>
          <w:i w:val="0"/>
          <w:iCs w:val="0"/>
          <w:color w:val="auto"/>
          <w:sz w:val="28"/>
          <w:szCs w:val="28"/>
        </w:rPr>
      </w:pPr>
      <w:r w:rsidRPr="009318A4">
        <w:rPr>
          <w:rFonts w:ascii="Times New Roman" w:eastAsiaTheme="minorHAnsi" w:hAnsi="Times New Roman" w:cs="Times New Roman"/>
          <w:b/>
          <w:i w:val="0"/>
          <w:iCs w:val="0"/>
          <w:color w:val="auto"/>
          <w:sz w:val="28"/>
          <w:szCs w:val="28"/>
          <w:u w:val="single"/>
        </w:rPr>
        <w:t>Bibliographie</w:t>
      </w:r>
    </w:p>
    <w:p w:rsidR="006E0579" w:rsidRPr="009318A4" w:rsidRDefault="006E0579" w:rsidP="006E0579">
      <w:pPr>
        <w:spacing w:line="360" w:lineRule="auto"/>
        <w:ind w:firstLine="113"/>
        <w:rPr>
          <w:b/>
          <w:sz w:val="24"/>
          <w:szCs w:val="24"/>
          <w:u w:val="single"/>
        </w:rPr>
      </w:pPr>
    </w:p>
    <w:p w:rsidR="006E0579" w:rsidRPr="009318A4" w:rsidRDefault="006E0579" w:rsidP="006E0579">
      <w:pPr>
        <w:spacing w:line="360" w:lineRule="auto"/>
        <w:ind w:firstLine="113"/>
        <w:rPr>
          <w:sz w:val="24"/>
          <w:szCs w:val="24"/>
        </w:rPr>
      </w:pPr>
      <w:proofErr w:type="spellStart"/>
      <w:r w:rsidRPr="009318A4">
        <w:rPr>
          <w:b/>
          <w:sz w:val="24"/>
          <w:szCs w:val="24"/>
          <w:u w:val="single"/>
        </w:rPr>
        <w:t>Ouvrages</w:t>
      </w:r>
      <w:proofErr w:type="spellEnd"/>
    </w:p>
    <w:p w:rsidR="006E0579" w:rsidRPr="006E0579" w:rsidRDefault="006E0579" w:rsidP="006E0579">
      <w:pPr>
        <w:spacing w:line="360" w:lineRule="auto"/>
        <w:ind w:firstLine="113"/>
        <w:rPr>
          <w:sz w:val="24"/>
          <w:szCs w:val="24"/>
          <w:lang w:val="fr-FR"/>
        </w:rPr>
      </w:pPr>
      <w:r w:rsidRPr="006E0579">
        <w:rPr>
          <w:sz w:val="24"/>
          <w:szCs w:val="24"/>
          <w:lang w:val="fr-FR"/>
        </w:rPr>
        <w:t xml:space="preserve">- CLAUDE-ALAIN Roulet, </w:t>
      </w:r>
      <w:r w:rsidRPr="006E0579">
        <w:rPr>
          <w:b/>
          <w:sz w:val="24"/>
          <w:szCs w:val="24"/>
          <w:lang w:val="fr-FR"/>
        </w:rPr>
        <w:t>Eco-confort pour une maison saine et a basse consommation d’</w:t>
      </w:r>
      <w:proofErr w:type="spellStart"/>
      <w:r w:rsidRPr="006E0579">
        <w:rPr>
          <w:b/>
          <w:sz w:val="24"/>
          <w:szCs w:val="24"/>
          <w:lang w:val="fr-FR"/>
        </w:rPr>
        <w:t>énergie</w:t>
      </w:r>
      <w:proofErr w:type="gramStart"/>
      <w:r w:rsidRPr="006E0579">
        <w:rPr>
          <w:sz w:val="24"/>
          <w:szCs w:val="24"/>
          <w:lang w:val="fr-FR"/>
        </w:rPr>
        <w:t>,presses</w:t>
      </w:r>
      <w:proofErr w:type="spellEnd"/>
      <w:proofErr w:type="gramEnd"/>
      <w:r w:rsidRPr="006E0579">
        <w:rPr>
          <w:sz w:val="24"/>
          <w:szCs w:val="24"/>
          <w:lang w:val="fr-FR"/>
        </w:rPr>
        <w:t xml:space="preserve"> polyclinique s et universitaires romandes , 2012</w:t>
      </w:r>
    </w:p>
    <w:p w:rsidR="006E0579" w:rsidRPr="009318A4" w:rsidRDefault="006E0579" w:rsidP="006E0579">
      <w:pPr>
        <w:spacing w:line="360" w:lineRule="auto"/>
        <w:ind w:firstLine="113"/>
        <w:rPr>
          <w:sz w:val="24"/>
          <w:szCs w:val="24"/>
        </w:rPr>
      </w:pPr>
      <w:r w:rsidRPr="009318A4">
        <w:rPr>
          <w:sz w:val="24"/>
          <w:szCs w:val="24"/>
        </w:rPr>
        <w:t xml:space="preserve">-MOHAMED </w:t>
      </w:r>
      <w:proofErr w:type="spellStart"/>
      <w:r w:rsidRPr="009318A4">
        <w:rPr>
          <w:sz w:val="24"/>
          <w:szCs w:val="24"/>
        </w:rPr>
        <w:t>Boubekri</w:t>
      </w:r>
      <w:proofErr w:type="gramStart"/>
      <w:r w:rsidRPr="009318A4">
        <w:rPr>
          <w:sz w:val="24"/>
          <w:szCs w:val="24"/>
        </w:rPr>
        <w:t>,</w:t>
      </w:r>
      <w:r w:rsidRPr="009318A4">
        <w:rPr>
          <w:b/>
          <w:sz w:val="24"/>
          <w:szCs w:val="24"/>
        </w:rPr>
        <w:t>Daylighting</w:t>
      </w:r>
      <w:proofErr w:type="spellEnd"/>
      <w:proofErr w:type="gramEnd"/>
      <w:r w:rsidRPr="009318A4">
        <w:rPr>
          <w:b/>
          <w:sz w:val="24"/>
          <w:szCs w:val="24"/>
        </w:rPr>
        <w:t xml:space="preserve"> architecture and health building design strategies</w:t>
      </w:r>
      <w:r w:rsidRPr="009318A4">
        <w:rPr>
          <w:sz w:val="24"/>
          <w:szCs w:val="24"/>
        </w:rPr>
        <w:t xml:space="preserve">, </w:t>
      </w:r>
      <w:proofErr w:type="spellStart"/>
      <w:r w:rsidRPr="009318A4">
        <w:rPr>
          <w:sz w:val="24"/>
          <w:szCs w:val="24"/>
        </w:rPr>
        <w:t>Architecturel</w:t>
      </w:r>
      <w:proofErr w:type="spellEnd"/>
      <w:r w:rsidRPr="009318A4">
        <w:rPr>
          <w:sz w:val="24"/>
          <w:szCs w:val="24"/>
        </w:rPr>
        <w:t xml:space="preserve"> press,2008</w:t>
      </w:r>
    </w:p>
    <w:p w:rsidR="006E0579" w:rsidRPr="006E0579" w:rsidRDefault="006E0579" w:rsidP="006E0579">
      <w:pPr>
        <w:shd w:val="clear" w:color="auto" w:fill="FFFFFF"/>
        <w:spacing w:line="360" w:lineRule="auto"/>
        <w:ind w:firstLine="113"/>
        <w:outlineLvl w:val="0"/>
        <w:rPr>
          <w:b/>
          <w:bCs/>
          <w:color w:val="333333"/>
          <w:kern w:val="36"/>
          <w:sz w:val="24"/>
          <w:szCs w:val="24"/>
          <w:lang w:val="fr-FR" w:eastAsia="fr-FR"/>
        </w:rPr>
      </w:pPr>
      <w:r w:rsidRPr="006E0579">
        <w:rPr>
          <w:sz w:val="24"/>
          <w:szCs w:val="24"/>
          <w:lang w:val="fr-FR"/>
        </w:rPr>
        <w:t xml:space="preserve">- LUC ADOLPHE, </w:t>
      </w:r>
      <w:r w:rsidRPr="006E0579">
        <w:rPr>
          <w:b/>
          <w:sz w:val="24"/>
          <w:szCs w:val="24"/>
          <w:lang w:val="fr-FR"/>
        </w:rPr>
        <w:t>LES CAHIERS DE LA RECHERCHE ARCHITECTURALE N°42/43 3EME TRIMESTRE 1998 : Ambiances architecturales et urbaines</w:t>
      </w:r>
      <w:r w:rsidRPr="006E0579">
        <w:rPr>
          <w:sz w:val="24"/>
          <w:szCs w:val="24"/>
          <w:lang w:val="fr-FR"/>
        </w:rPr>
        <w:t xml:space="preserve">, </w:t>
      </w:r>
      <w:r w:rsidRPr="006E0579">
        <w:rPr>
          <w:color w:val="333333"/>
          <w:sz w:val="24"/>
          <w:szCs w:val="24"/>
          <w:shd w:val="clear" w:color="auto" w:fill="FFFFFF"/>
          <w:lang w:val="fr-FR"/>
        </w:rPr>
        <w:t>Parenthèses Editions,</w:t>
      </w:r>
      <w:r w:rsidRPr="006E0579">
        <w:rPr>
          <w:sz w:val="24"/>
          <w:szCs w:val="24"/>
          <w:lang w:val="fr-FR"/>
        </w:rPr>
        <w:t xml:space="preserve"> octobre 1998</w:t>
      </w:r>
    </w:p>
    <w:p w:rsidR="006E0579" w:rsidRPr="006E0579" w:rsidRDefault="006E0579" w:rsidP="006E0579">
      <w:pPr>
        <w:shd w:val="clear" w:color="auto" w:fill="FFFFFF"/>
        <w:spacing w:line="360" w:lineRule="auto"/>
        <w:ind w:firstLine="113"/>
        <w:outlineLvl w:val="0"/>
        <w:rPr>
          <w:b/>
          <w:bCs/>
          <w:color w:val="333333"/>
          <w:kern w:val="36"/>
          <w:sz w:val="24"/>
          <w:szCs w:val="24"/>
          <w:lang w:val="fr-FR" w:eastAsia="fr-FR"/>
        </w:rPr>
      </w:pPr>
    </w:p>
    <w:p w:rsidR="006E0579" w:rsidRPr="006E0579" w:rsidRDefault="006E0579" w:rsidP="006E0579">
      <w:pPr>
        <w:spacing w:line="360" w:lineRule="auto"/>
        <w:ind w:firstLine="113"/>
        <w:rPr>
          <w:sz w:val="24"/>
          <w:szCs w:val="24"/>
          <w:lang w:val="fr-FR"/>
        </w:rPr>
      </w:pPr>
      <w:r w:rsidRPr="006E0579">
        <w:rPr>
          <w:sz w:val="24"/>
          <w:szCs w:val="24"/>
          <w:lang w:val="fr-FR"/>
        </w:rPr>
        <w:t xml:space="preserve">- MANFRED </w:t>
      </w:r>
      <w:proofErr w:type="spellStart"/>
      <w:r w:rsidRPr="006E0579">
        <w:rPr>
          <w:sz w:val="24"/>
          <w:szCs w:val="24"/>
          <w:lang w:val="fr-FR"/>
        </w:rPr>
        <w:t>Hegger</w:t>
      </w:r>
      <w:proofErr w:type="spellEnd"/>
      <w:r w:rsidRPr="006E0579">
        <w:rPr>
          <w:sz w:val="24"/>
          <w:szCs w:val="24"/>
          <w:lang w:val="fr-FR"/>
        </w:rPr>
        <w:t xml:space="preserve">, THOMAS </w:t>
      </w:r>
      <w:proofErr w:type="spellStart"/>
      <w:r w:rsidRPr="006E0579">
        <w:rPr>
          <w:sz w:val="24"/>
          <w:szCs w:val="24"/>
          <w:lang w:val="fr-FR"/>
        </w:rPr>
        <w:t>Stark</w:t>
      </w:r>
      <w:proofErr w:type="gramStart"/>
      <w:r w:rsidRPr="006E0579">
        <w:rPr>
          <w:sz w:val="24"/>
          <w:szCs w:val="24"/>
          <w:lang w:val="fr-FR"/>
        </w:rPr>
        <w:t>,MATTHIAS</w:t>
      </w:r>
      <w:proofErr w:type="spellEnd"/>
      <w:proofErr w:type="gramEnd"/>
      <w:r w:rsidRPr="006E0579">
        <w:rPr>
          <w:sz w:val="24"/>
          <w:szCs w:val="24"/>
          <w:lang w:val="fr-FR"/>
        </w:rPr>
        <w:t xml:space="preserve"> </w:t>
      </w:r>
      <w:proofErr w:type="spellStart"/>
      <w:r w:rsidRPr="006E0579">
        <w:rPr>
          <w:sz w:val="24"/>
          <w:szCs w:val="24"/>
          <w:lang w:val="fr-FR"/>
        </w:rPr>
        <w:t>Fuchs,MARTIN</w:t>
      </w:r>
      <w:proofErr w:type="spellEnd"/>
      <w:r w:rsidRPr="006E0579">
        <w:rPr>
          <w:sz w:val="24"/>
          <w:szCs w:val="24"/>
          <w:lang w:val="fr-FR"/>
        </w:rPr>
        <w:t xml:space="preserve"> </w:t>
      </w:r>
      <w:proofErr w:type="spellStart"/>
      <w:r w:rsidRPr="006E0579">
        <w:rPr>
          <w:sz w:val="24"/>
          <w:szCs w:val="24"/>
          <w:lang w:val="fr-FR"/>
        </w:rPr>
        <w:t>Zeumer,</w:t>
      </w:r>
      <w:r w:rsidRPr="006E0579">
        <w:rPr>
          <w:b/>
          <w:sz w:val="24"/>
          <w:szCs w:val="24"/>
          <w:lang w:val="fr-FR"/>
        </w:rPr>
        <w:t>Construction</w:t>
      </w:r>
      <w:proofErr w:type="spellEnd"/>
      <w:r w:rsidRPr="006E0579">
        <w:rPr>
          <w:b/>
          <w:sz w:val="24"/>
          <w:szCs w:val="24"/>
          <w:lang w:val="fr-FR"/>
        </w:rPr>
        <w:t xml:space="preserve"> et énergie, architecture et développement durable, </w:t>
      </w:r>
      <w:r w:rsidRPr="006E0579">
        <w:rPr>
          <w:sz w:val="24"/>
          <w:szCs w:val="24"/>
          <w:lang w:val="fr-FR"/>
        </w:rPr>
        <w:t>presses polyclinique s et universitaires romandes , 2011</w:t>
      </w:r>
    </w:p>
    <w:p w:rsidR="006E0579" w:rsidRPr="006E0579" w:rsidRDefault="006E0579" w:rsidP="006E0579">
      <w:pPr>
        <w:adjustRightInd w:val="0"/>
        <w:spacing w:line="360" w:lineRule="auto"/>
        <w:ind w:firstLine="113"/>
        <w:rPr>
          <w:sz w:val="24"/>
          <w:szCs w:val="24"/>
          <w:lang w:val="fr-FR"/>
        </w:rPr>
      </w:pPr>
      <w:r w:rsidRPr="006E0579">
        <w:rPr>
          <w:sz w:val="24"/>
          <w:szCs w:val="24"/>
          <w:lang w:val="fr-FR"/>
        </w:rPr>
        <w:t xml:space="preserve">-- Guy Tapie, </w:t>
      </w:r>
      <w:r w:rsidRPr="006E0579">
        <w:rPr>
          <w:b/>
          <w:sz w:val="24"/>
          <w:szCs w:val="24"/>
          <w:lang w:val="fr-FR"/>
        </w:rPr>
        <w:t>Sociologie de l’habitat contemporain Vivre l’architecture</w:t>
      </w:r>
      <w:r w:rsidRPr="006E0579">
        <w:rPr>
          <w:sz w:val="24"/>
          <w:szCs w:val="24"/>
          <w:lang w:val="fr-FR"/>
        </w:rPr>
        <w:t>, Éditions Parenthèses, 2014.</w:t>
      </w:r>
    </w:p>
    <w:p w:rsidR="006E0579" w:rsidRPr="006E0579" w:rsidRDefault="006E0579" w:rsidP="006E0579">
      <w:pPr>
        <w:adjustRightInd w:val="0"/>
        <w:spacing w:line="360" w:lineRule="auto"/>
        <w:ind w:firstLine="113"/>
        <w:rPr>
          <w:sz w:val="24"/>
          <w:szCs w:val="24"/>
          <w:lang w:val="fr-FR"/>
        </w:rPr>
      </w:pPr>
    </w:p>
    <w:p w:rsidR="006E0579" w:rsidRPr="006E0579" w:rsidRDefault="006E0579" w:rsidP="006E0579">
      <w:pPr>
        <w:adjustRightInd w:val="0"/>
        <w:spacing w:line="360" w:lineRule="auto"/>
        <w:ind w:firstLine="113"/>
        <w:rPr>
          <w:sz w:val="24"/>
          <w:szCs w:val="24"/>
          <w:lang w:val="fr-FR"/>
        </w:rPr>
      </w:pPr>
      <w:r w:rsidRPr="006E0579">
        <w:rPr>
          <w:sz w:val="24"/>
          <w:szCs w:val="24"/>
          <w:lang w:val="fr-FR"/>
        </w:rPr>
        <w:t xml:space="preserve">-Alain </w:t>
      </w:r>
      <w:proofErr w:type="spellStart"/>
      <w:r w:rsidRPr="006E0579">
        <w:rPr>
          <w:sz w:val="24"/>
          <w:szCs w:val="24"/>
          <w:lang w:val="fr-FR"/>
        </w:rPr>
        <w:t>Liébard</w:t>
      </w:r>
      <w:proofErr w:type="spellEnd"/>
      <w:r w:rsidRPr="006E0579">
        <w:rPr>
          <w:sz w:val="24"/>
          <w:szCs w:val="24"/>
          <w:lang w:val="fr-FR"/>
        </w:rPr>
        <w:t xml:space="preserve">, André De </w:t>
      </w:r>
      <w:proofErr w:type="spellStart"/>
      <w:r w:rsidRPr="006E0579">
        <w:rPr>
          <w:sz w:val="24"/>
          <w:szCs w:val="24"/>
          <w:lang w:val="fr-FR"/>
        </w:rPr>
        <w:t>Herde</w:t>
      </w:r>
      <w:proofErr w:type="gramStart"/>
      <w:r w:rsidRPr="006E0579">
        <w:rPr>
          <w:sz w:val="24"/>
          <w:szCs w:val="24"/>
          <w:lang w:val="fr-FR"/>
        </w:rPr>
        <w:t>,Traité</w:t>
      </w:r>
      <w:proofErr w:type="spellEnd"/>
      <w:proofErr w:type="gramEnd"/>
      <w:r w:rsidRPr="006E0579">
        <w:rPr>
          <w:sz w:val="24"/>
          <w:szCs w:val="24"/>
          <w:lang w:val="fr-FR"/>
        </w:rPr>
        <w:t xml:space="preserve"> d'architecture et d'urbanisme bioclimatiques, Le Moniteur,2006.</w:t>
      </w:r>
    </w:p>
    <w:p w:rsidR="006E0579" w:rsidRPr="006E0579" w:rsidRDefault="006E0579" w:rsidP="006E0579">
      <w:pPr>
        <w:spacing w:line="360" w:lineRule="auto"/>
        <w:ind w:firstLine="113"/>
        <w:rPr>
          <w:sz w:val="24"/>
          <w:szCs w:val="24"/>
          <w:lang w:val="fr-FR"/>
        </w:rPr>
      </w:pPr>
      <w:r w:rsidRPr="006E0579">
        <w:rPr>
          <w:sz w:val="24"/>
          <w:szCs w:val="24"/>
          <w:lang w:val="fr-FR"/>
        </w:rPr>
        <w:t xml:space="preserve">-SERGI Costa </w:t>
      </w:r>
      <w:proofErr w:type="spellStart"/>
      <w:r w:rsidRPr="006E0579">
        <w:rPr>
          <w:sz w:val="24"/>
          <w:szCs w:val="24"/>
          <w:lang w:val="fr-FR"/>
        </w:rPr>
        <w:t>Duran</w:t>
      </w:r>
      <w:proofErr w:type="gramStart"/>
      <w:r w:rsidRPr="006E0579">
        <w:rPr>
          <w:sz w:val="24"/>
          <w:szCs w:val="24"/>
          <w:lang w:val="fr-FR"/>
        </w:rPr>
        <w:t>,</w:t>
      </w:r>
      <w:r w:rsidRPr="006E0579">
        <w:rPr>
          <w:b/>
          <w:sz w:val="24"/>
          <w:szCs w:val="24"/>
          <w:lang w:val="fr-FR"/>
        </w:rPr>
        <w:t>Architecture</w:t>
      </w:r>
      <w:proofErr w:type="spellEnd"/>
      <w:proofErr w:type="gramEnd"/>
      <w:r w:rsidRPr="006E0579">
        <w:rPr>
          <w:b/>
          <w:sz w:val="24"/>
          <w:szCs w:val="24"/>
          <w:lang w:val="fr-FR"/>
        </w:rPr>
        <w:t xml:space="preserve"> and Energie un enjeu pour l’avenir ,Edition place des </w:t>
      </w:r>
      <w:r w:rsidRPr="006E0579">
        <w:rPr>
          <w:b/>
          <w:sz w:val="24"/>
          <w:szCs w:val="24"/>
          <w:lang w:val="fr-FR"/>
        </w:rPr>
        <w:lastRenderedPageBreak/>
        <w:t>victoires</w:t>
      </w:r>
      <w:r w:rsidRPr="006E0579">
        <w:rPr>
          <w:sz w:val="24"/>
          <w:szCs w:val="24"/>
          <w:lang w:val="fr-FR"/>
        </w:rPr>
        <w:t xml:space="preserve"> ,2011</w:t>
      </w:r>
    </w:p>
    <w:p w:rsidR="006E0579" w:rsidRPr="009318A4" w:rsidRDefault="006E0579" w:rsidP="006E0579">
      <w:pPr>
        <w:adjustRightInd w:val="0"/>
        <w:spacing w:line="360" w:lineRule="auto"/>
        <w:ind w:firstLine="113"/>
        <w:rPr>
          <w:sz w:val="24"/>
          <w:szCs w:val="24"/>
        </w:rPr>
      </w:pPr>
      <w:r w:rsidRPr="009318A4">
        <w:rPr>
          <w:sz w:val="24"/>
          <w:szCs w:val="24"/>
        </w:rPr>
        <w:t xml:space="preserve">-DEKER </w:t>
      </w:r>
      <w:proofErr w:type="spellStart"/>
      <w:r w:rsidRPr="009318A4">
        <w:rPr>
          <w:sz w:val="24"/>
          <w:szCs w:val="24"/>
        </w:rPr>
        <w:t>Phillips</w:t>
      </w:r>
      <w:proofErr w:type="gramStart"/>
      <w:r w:rsidRPr="009318A4">
        <w:rPr>
          <w:sz w:val="24"/>
          <w:szCs w:val="24"/>
        </w:rPr>
        <w:t>,</w:t>
      </w:r>
      <w:r w:rsidRPr="009318A4">
        <w:rPr>
          <w:b/>
          <w:sz w:val="24"/>
          <w:szCs w:val="24"/>
        </w:rPr>
        <w:t>Daylighting</w:t>
      </w:r>
      <w:proofErr w:type="spellEnd"/>
      <w:proofErr w:type="gramEnd"/>
      <w:r w:rsidRPr="009318A4">
        <w:rPr>
          <w:b/>
          <w:sz w:val="24"/>
          <w:szCs w:val="24"/>
        </w:rPr>
        <w:t xml:space="preserve"> Natural Light in Architecture</w:t>
      </w:r>
      <w:r w:rsidRPr="009318A4">
        <w:rPr>
          <w:sz w:val="24"/>
          <w:szCs w:val="24"/>
        </w:rPr>
        <w:t>, Elsevier ,2004.</w:t>
      </w:r>
    </w:p>
    <w:p w:rsidR="006E0579" w:rsidRPr="009318A4" w:rsidRDefault="006E0579" w:rsidP="006E0579">
      <w:pPr>
        <w:adjustRightInd w:val="0"/>
        <w:spacing w:line="360" w:lineRule="auto"/>
        <w:ind w:firstLine="113"/>
        <w:rPr>
          <w:sz w:val="24"/>
          <w:szCs w:val="24"/>
        </w:rPr>
      </w:pPr>
    </w:p>
    <w:p w:rsidR="006E0579" w:rsidRPr="006E0579" w:rsidRDefault="006E0579" w:rsidP="006E0579">
      <w:pPr>
        <w:adjustRightInd w:val="0"/>
        <w:spacing w:line="360" w:lineRule="auto"/>
        <w:ind w:firstLine="113"/>
        <w:rPr>
          <w:b/>
          <w:sz w:val="24"/>
          <w:szCs w:val="24"/>
          <w:lang w:val="fr-FR"/>
        </w:rPr>
      </w:pPr>
      <w:r w:rsidRPr="006E0579">
        <w:rPr>
          <w:sz w:val="24"/>
          <w:szCs w:val="24"/>
          <w:lang w:val="fr-FR"/>
        </w:rPr>
        <w:t xml:space="preserve">- Vincent </w:t>
      </w:r>
      <w:proofErr w:type="spellStart"/>
      <w:r w:rsidRPr="006E0579">
        <w:rPr>
          <w:sz w:val="24"/>
          <w:szCs w:val="24"/>
          <w:lang w:val="fr-FR"/>
        </w:rPr>
        <w:t>Laganier</w:t>
      </w:r>
      <w:proofErr w:type="spellEnd"/>
      <w:r w:rsidRPr="006E0579">
        <w:rPr>
          <w:sz w:val="24"/>
          <w:szCs w:val="24"/>
          <w:lang w:val="fr-FR"/>
        </w:rPr>
        <w:t xml:space="preserve">, </w:t>
      </w:r>
      <w:r w:rsidRPr="006E0579">
        <w:rPr>
          <w:b/>
          <w:sz w:val="24"/>
          <w:szCs w:val="24"/>
          <w:lang w:val="fr-FR"/>
        </w:rPr>
        <w:t xml:space="preserve">La conception lumière : appréhendé le contexte, les enjeux et les acteurs, </w:t>
      </w:r>
      <w:r w:rsidRPr="006E0579">
        <w:rPr>
          <w:color w:val="333333"/>
          <w:sz w:val="24"/>
          <w:szCs w:val="24"/>
          <w:shd w:val="clear" w:color="auto" w:fill="F0F0F4"/>
          <w:lang w:val="fr-FR"/>
        </w:rPr>
        <w:t>M</w:t>
      </w:r>
      <w:r w:rsidRPr="006E0579">
        <w:rPr>
          <w:sz w:val="24"/>
          <w:szCs w:val="24"/>
          <w:lang w:val="fr-FR"/>
        </w:rPr>
        <w:t>onite</w:t>
      </w:r>
      <w:r w:rsidRPr="006E0579">
        <w:rPr>
          <w:color w:val="333333"/>
          <w:sz w:val="24"/>
          <w:szCs w:val="24"/>
          <w:shd w:val="clear" w:color="auto" w:fill="F0F0F4"/>
          <w:lang w:val="fr-FR"/>
        </w:rPr>
        <w:t xml:space="preserve">ur, </w:t>
      </w:r>
      <w:r w:rsidRPr="006E0579">
        <w:rPr>
          <w:b/>
          <w:sz w:val="24"/>
          <w:szCs w:val="24"/>
          <w:lang w:val="fr-FR"/>
        </w:rPr>
        <w:t>2017</w:t>
      </w:r>
    </w:p>
    <w:p w:rsidR="006E0579" w:rsidRPr="006E0579" w:rsidRDefault="006E0579" w:rsidP="006E0579">
      <w:pPr>
        <w:adjustRightInd w:val="0"/>
        <w:spacing w:line="360" w:lineRule="auto"/>
        <w:ind w:firstLine="113"/>
        <w:rPr>
          <w:sz w:val="24"/>
          <w:szCs w:val="24"/>
          <w:lang w:val="fr-FR"/>
        </w:rPr>
      </w:pPr>
    </w:p>
    <w:p w:rsidR="006E0579" w:rsidRPr="006E0579" w:rsidRDefault="006E0579" w:rsidP="006E0579">
      <w:pPr>
        <w:shd w:val="clear" w:color="auto" w:fill="FFFFFF"/>
        <w:spacing w:line="360" w:lineRule="auto"/>
        <w:ind w:firstLine="113"/>
        <w:rPr>
          <w:sz w:val="24"/>
          <w:szCs w:val="24"/>
          <w:lang w:val="fr-FR"/>
        </w:rPr>
      </w:pPr>
      <w:r w:rsidRPr="006E0579">
        <w:rPr>
          <w:sz w:val="24"/>
          <w:szCs w:val="24"/>
          <w:lang w:val="fr-FR"/>
        </w:rPr>
        <w:t>-</w:t>
      </w:r>
      <w:r w:rsidRPr="006E0579">
        <w:rPr>
          <w:color w:val="333333"/>
          <w:sz w:val="24"/>
          <w:szCs w:val="24"/>
          <w:lang w:val="fr-FR"/>
        </w:rPr>
        <w:t xml:space="preserve"> </w:t>
      </w:r>
      <w:r w:rsidRPr="006E0579">
        <w:rPr>
          <w:color w:val="333333"/>
          <w:sz w:val="24"/>
          <w:szCs w:val="24"/>
          <w:lang w:val="fr-FR" w:eastAsia="fr-FR"/>
        </w:rPr>
        <w:t> </w:t>
      </w:r>
      <w:r w:rsidRPr="006E0579">
        <w:rPr>
          <w:sz w:val="24"/>
          <w:szCs w:val="24"/>
          <w:lang w:val="fr-FR"/>
        </w:rPr>
        <w:t xml:space="preserve">SIGRID </w:t>
      </w:r>
      <w:proofErr w:type="spellStart"/>
      <w:r w:rsidRPr="006E0579">
        <w:rPr>
          <w:sz w:val="24"/>
          <w:szCs w:val="24"/>
          <w:lang w:val="fr-FR"/>
        </w:rPr>
        <w:t>Reiter</w:t>
      </w:r>
      <w:proofErr w:type="spellEnd"/>
      <w:r w:rsidRPr="006E0579">
        <w:rPr>
          <w:sz w:val="24"/>
          <w:szCs w:val="24"/>
          <w:lang w:val="fr-FR"/>
        </w:rPr>
        <w:t>‏</w:t>
      </w:r>
      <w:r w:rsidRPr="009318A4">
        <w:rPr>
          <w:sz w:val="24"/>
          <w:szCs w:val="24"/>
        </w:rPr>
        <w:t>،</w:t>
      </w:r>
      <w:r w:rsidRPr="006E0579">
        <w:rPr>
          <w:sz w:val="24"/>
          <w:szCs w:val="24"/>
          <w:lang w:val="fr-FR"/>
        </w:rPr>
        <w:t xml:space="preserve"> André De </w:t>
      </w:r>
      <w:proofErr w:type="spellStart"/>
      <w:r w:rsidRPr="006E0579">
        <w:rPr>
          <w:sz w:val="24"/>
          <w:szCs w:val="24"/>
          <w:lang w:val="fr-FR"/>
        </w:rPr>
        <w:t>Herde</w:t>
      </w:r>
      <w:proofErr w:type="spellEnd"/>
      <w:r w:rsidRPr="006E0579">
        <w:rPr>
          <w:sz w:val="24"/>
          <w:szCs w:val="24"/>
          <w:lang w:val="fr-FR"/>
        </w:rPr>
        <w:t xml:space="preserve">‏ ; </w:t>
      </w:r>
      <w:r w:rsidRPr="006E0579">
        <w:rPr>
          <w:b/>
          <w:sz w:val="24"/>
          <w:szCs w:val="24"/>
          <w:lang w:val="fr-FR"/>
        </w:rPr>
        <w:t>L’éclairage naturel des bâtiment</w:t>
      </w:r>
      <w:r w:rsidRPr="006E0579">
        <w:rPr>
          <w:sz w:val="24"/>
          <w:szCs w:val="24"/>
          <w:lang w:val="fr-FR"/>
        </w:rPr>
        <w:t>s, presses universitaire de Louvain ,2003</w:t>
      </w:r>
    </w:p>
    <w:p w:rsidR="006E0579" w:rsidRPr="006E0579" w:rsidRDefault="006E0579" w:rsidP="006E0579">
      <w:pPr>
        <w:adjustRightInd w:val="0"/>
        <w:spacing w:line="360" w:lineRule="auto"/>
        <w:ind w:firstLine="113"/>
        <w:rPr>
          <w:sz w:val="24"/>
          <w:szCs w:val="24"/>
          <w:lang w:val="fr-FR"/>
        </w:rPr>
      </w:pPr>
      <w:r w:rsidRPr="006E0579">
        <w:rPr>
          <w:sz w:val="24"/>
          <w:szCs w:val="24"/>
          <w:lang w:val="fr-FR"/>
        </w:rPr>
        <w:t xml:space="preserve">-Jean-Paul Thibaud, Suzel </w:t>
      </w:r>
      <w:proofErr w:type="spellStart"/>
      <w:r w:rsidRPr="006E0579">
        <w:rPr>
          <w:sz w:val="24"/>
          <w:szCs w:val="24"/>
          <w:lang w:val="fr-FR"/>
        </w:rPr>
        <w:t>Balez</w:t>
      </w:r>
      <w:proofErr w:type="spellEnd"/>
      <w:r w:rsidRPr="006E0579">
        <w:rPr>
          <w:sz w:val="24"/>
          <w:szCs w:val="24"/>
          <w:lang w:val="fr-FR"/>
        </w:rPr>
        <w:t>, Nicolas Boyer, Marie-Christine Couic, Sandra Fiori, et al</w:t>
      </w:r>
      <w:proofErr w:type="gramStart"/>
      <w:r w:rsidRPr="006E0579">
        <w:rPr>
          <w:sz w:val="24"/>
          <w:szCs w:val="24"/>
          <w:lang w:val="fr-FR"/>
        </w:rPr>
        <w:t>..</w:t>
      </w:r>
      <w:proofErr w:type="gramEnd"/>
      <w:r w:rsidRPr="006E0579">
        <w:rPr>
          <w:sz w:val="24"/>
          <w:szCs w:val="24"/>
          <w:lang w:val="fr-FR"/>
        </w:rPr>
        <w:t xml:space="preserve"> Comment observer une ambiance ? Les Cahiers de la recherche architecturale et urbaine, Paris : Ed. Du patrimoine, 1998, Ambiances architecturales et urbaines</w:t>
      </w:r>
    </w:p>
    <w:p w:rsidR="006E0579" w:rsidRPr="006E0579" w:rsidRDefault="006E0579" w:rsidP="006E0579">
      <w:pPr>
        <w:adjustRightInd w:val="0"/>
        <w:spacing w:line="360" w:lineRule="auto"/>
        <w:ind w:firstLine="113"/>
        <w:rPr>
          <w:sz w:val="24"/>
          <w:szCs w:val="24"/>
          <w:lang w:val="fr-FR"/>
        </w:rPr>
      </w:pPr>
    </w:p>
    <w:p w:rsidR="006E0579" w:rsidRPr="006E0579" w:rsidRDefault="006E0579" w:rsidP="006E0579">
      <w:pPr>
        <w:adjustRightInd w:val="0"/>
        <w:spacing w:line="360" w:lineRule="auto"/>
        <w:ind w:firstLine="113"/>
        <w:rPr>
          <w:sz w:val="24"/>
          <w:szCs w:val="24"/>
          <w:lang w:val="fr-FR"/>
        </w:rPr>
      </w:pPr>
      <w:r w:rsidRPr="006E0579">
        <w:rPr>
          <w:sz w:val="24"/>
          <w:szCs w:val="24"/>
          <w:lang w:val="fr-FR"/>
        </w:rPr>
        <w:t>- Guy Tapie, Sociologie de l’habitat contemporain Vivre l’architecture, Éditions Parenthèses, 2014.</w:t>
      </w:r>
    </w:p>
    <w:p w:rsidR="006E0579" w:rsidRPr="006E0579" w:rsidRDefault="006E0579" w:rsidP="006E0579">
      <w:pPr>
        <w:adjustRightInd w:val="0"/>
        <w:spacing w:line="360" w:lineRule="auto"/>
        <w:ind w:firstLine="113"/>
        <w:rPr>
          <w:sz w:val="24"/>
          <w:szCs w:val="24"/>
          <w:lang w:val="fr-FR"/>
        </w:rPr>
      </w:pPr>
    </w:p>
    <w:p w:rsidR="006E0579" w:rsidRPr="006E0579" w:rsidRDefault="006E0579" w:rsidP="006E0579">
      <w:pPr>
        <w:shd w:val="clear" w:color="auto" w:fill="FFFFFF"/>
        <w:spacing w:line="360" w:lineRule="auto"/>
        <w:ind w:firstLine="113"/>
        <w:rPr>
          <w:sz w:val="24"/>
          <w:szCs w:val="24"/>
          <w:lang w:val="fr-FR"/>
        </w:rPr>
      </w:pPr>
      <w:r w:rsidRPr="006E0579">
        <w:rPr>
          <w:sz w:val="24"/>
          <w:szCs w:val="24"/>
          <w:lang w:val="fr-FR"/>
        </w:rPr>
        <w:t xml:space="preserve">- </w:t>
      </w:r>
      <w:proofErr w:type="spellStart"/>
      <w:r w:rsidRPr="006E0579">
        <w:rPr>
          <w:sz w:val="24"/>
          <w:szCs w:val="24"/>
          <w:lang w:val="fr-FR"/>
        </w:rPr>
        <w:t>JEAN-François</w:t>
      </w:r>
      <w:proofErr w:type="spellEnd"/>
      <w:r w:rsidRPr="006E0579">
        <w:rPr>
          <w:sz w:val="24"/>
          <w:szCs w:val="24"/>
          <w:lang w:val="fr-FR"/>
        </w:rPr>
        <w:t xml:space="preserve"> </w:t>
      </w:r>
      <w:proofErr w:type="spellStart"/>
      <w:r w:rsidRPr="006E0579">
        <w:rPr>
          <w:sz w:val="24"/>
          <w:szCs w:val="24"/>
          <w:lang w:val="fr-FR"/>
        </w:rPr>
        <w:t>Augoyard</w:t>
      </w:r>
      <w:proofErr w:type="spellEnd"/>
      <w:r w:rsidRPr="006E0579">
        <w:rPr>
          <w:sz w:val="24"/>
          <w:szCs w:val="24"/>
          <w:lang w:val="fr-FR"/>
        </w:rPr>
        <w:t xml:space="preserve">, </w:t>
      </w:r>
      <w:r w:rsidRPr="006E0579">
        <w:rPr>
          <w:b/>
          <w:sz w:val="24"/>
          <w:szCs w:val="24"/>
          <w:lang w:val="fr-FR"/>
        </w:rPr>
        <w:t>Eléments pour une théorie des ambiances architecturales et urbaines,</w:t>
      </w:r>
      <w:r w:rsidRPr="006E0579">
        <w:rPr>
          <w:b/>
          <w:i/>
          <w:iCs/>
          <w:sz w:val="24"/>
          <w:szCs w:val="24"/>
          <w:lang w:val="fr-FR"/>
        </w:rPr>
        <w:t xml:space="preserve"> Les Cahiers de la Recherche Architecturale</w:t>
      </w:r>
      <w:r w:rsidRPr="006E0579">
        <w:rPr>
          <w:i/>
          <w:iCs/>
          <w:sz w:val="24"/>
          <w:szCs w:val="24"/>
          <w:lang w:val="fr-FR"/>
        </w:rPr>
        <w:t xml:space="preserve">. </w:t>
      </w:r>
      <w:r w:rsidRPr="006E0579">
        <w:rPr>
          <w:sz w:val="24"/>
          <w:szCs w:val="24"/>
          <w:lang w:val="fr-FR"/>
        </w:rPr>
        <w:t>Automne 1998, n° 42/43,</w:t>
      </w:r>
      <w:r w:rsidRPr="006E0579">
        <w:rPr>
          <w:color w:val="333333"/>
          <w:sz w:val="24"/>
          <w:szCs w:val="24"/>
          <w:shd w:val="clear" w:color="auto" w:fill="FFFFFF"/>
          <w:lang w:val="fr-FR"/>
        </w:rPr>
        <w:t xml:space="preserve"> Parenthèses Editions,</w:t>
      </w:r>
      <w:r w:rsidRPr="006E0579">
        <w:rPr>
          <w:sz w:val="24"/>
          <w:szCs w:val="24"/>
          <w:lang w:val="fr-FR"/>
        </w:rPr>
        <w:t xml:space="preserve"> octobre 1998</w:t>
      </w:r>
      <w:r w:rsidRPr="006E0579">
        <w:rPr>
          <w:vanish/>
          <w:sz w:val="24"/>
          <w:szCs w:val="24"/>
          <w:lang w:val="fr-FR" w:eastAsia="fr-FR"/>
        </w:rPr>
        <w:t>Haut du formulaire</w:t>
      </w:r>
      <w:r w:rsidRPr="006E0579">
        <w:rPr>
          <w:sz w:val="24"/>
          <w:szCs w:val="24"/>
          <w:lang w:val="fr-FR" w:eastAsia="fr-FR"/>
        </w:rPr>
        <w:t>-</w:t>
      </w:r>
      <w:r w:rsidRPr="006E0579">
        <w:rPr>
          <w:vanish/>
          <w:sz w:val="24"/>
          <w:szCs w:val="24"/>
          <w:lang w:val="fr-FR" w:eastAsia="fr-FR"/>
        </w:rPr>
        <w:t>Bas du formulaire</w:t>
      </w:r>
    </w:p>
    <w:p w:rsidR="006E0579" w:rsidRPr="006E0579" w:rsidRDefault="006E0579" w:rsidP="006E0579">
      <w:pPr>
        <w:adjustRightInd w:val="0"/>
        <w:spacing w:line="360" w:lineRule="auto"/>
        <w:ind w:firstLine="113"/>
        <w:rPr>
          <w:sz w:val="24"/>
          <w:szCs w:val="24"/>
          <w:lang w:val="fr-FR"/>
        </w:rPr>
      </w:pPr>
      <w:r w:rsidRPr="006E0579">
        <w:rPr>
          <w:color w:val="333333"/>
          <w:sz w:val="24"/>
          <w:szCs w:val="24"/>
          <w:shd w:val="clear" w:color="auto" w:fill="FFFFFF"/>
          <w:lang w:val="fr-FR"/>
        </w:rPr>
        <w:br/>
      </w:r>
    </w:p>
    <w:p w:rsidR="006E0579" w:rsidRPr="006E0579" w:rsidRDefault="006E0579" w:rsidP="006E0579">
      <w:pPr>
        <w:spacing w:line="360" w:lineRule="auto"/>
        <w:ind w:firstLine="113"/>
        <w:rPr>
          <w:b/>
          <w:sz w:val="24"/>
          <w:szCs w:val="24"/>
          <w:u w:val="single"/>
          <w:lang w:val="fr-FR"/>
        </w:rPr>
      </w:pPr>
      <w:r w:rsidRPr="006E0579">
        <w:rPr>
          <w:b/>
          <w:sz w:val="24"/>
          <w:szCs w:val="24"/>
          <w:u w:val="single"/>
          <w:lang w:val="fr-FR"/>
        </w:rPr>
        <w:t>Thèses</w:t>
      </w:r>
    </w:p>
    <w:p w:rsidR="006E0579" w:rsidRPr="006E0579" w:rsidRDefault="006E0579" w:rsidP="006E0579">
      <w:pPr>
        <w:adjustRightInd w:val="0"/>
        <w:spacing w:line="360" w:lineRule="auto"/>
        <w:ind w:firstLine="113"/>
        <w:rPr>
          <w:sz w:val="24"/>
          <w:szCs w:val="24"/>
          <w:lang w:val="fr-FR"/>
        </w:rPr>
      </w:pPr>
      <w:r w:rsidRPr="006E0579">
        <w:rPr>
          <w:sz w:val="24"/>
          <w:szCs w:val="24"/>
          <w:lang w:val="fr-FR"/>
        </w:rPr>
        <w:t xml:space="preserve">- Ahmed </w:t>
      </w:r>
      <w:proofErr w:type="spellStart"/>
      <w:r w:rsidRPr="006E0579">
        <w:rPr>
          <w:sz w:val="24"/>
          <w:szCs w:val="24"/>
          <w:lang w:val="fr-FR"/>
        </w:rPr>
        <w:t>Motie</w:t>
      </w:r>
      <w:proofErr w:type="spellEnd"/>
      <w:r w:rsidRPr="006E0579">
        <w:rPr>
          <w:sz w:val="24"/>
          <w:szCs w:val="24"/>
          <w:lang w:val="fr-FR"/>
        </w:rPr>
        <w:t xml:space="preserve"> DAICHE, Vers un outil d’aide à l’optimisation de l’éclairage naturel dans le processus de conception, magistère en architecture la conception architecturale, Université Mohamed </w:t>
      </w:r>
      <w:proofErr w:type="spellStart"/>
      <w:r w:rsidRPr="006E0579">
        <w:rPr>
          <w:sz w:val="24"/>
          <w:szCs w:val="24"/>
          <w:lang w:val="fr-FR"/>
        </w:rPr>
        <w:t>Khider</w:t>
      </w:r>
      <w:proofErr w:type="spellEnd"/>
      <w:r w:rsidRPr="006E0579">
        <w:rPr>
          <w:sz w:val="24"/>
          <w:szCs w:val="24"/>
          <w:lang w:val="fr-FR"/>
        </w:rPr>
        <w:t xml:space="preserve"> </w:t>
      </w:r>
      <w:proofErr w:type="spellStart"/>
      <w:r w:rsidRPr="006E0579">
        <w:rPr>
          <w:sz w:val="24"/>
          <w:szCs w:val="24"/>
          <w:lang w:val="fr-FR"/>
        </w:rPr>
        <w:t>Biskr</w:t>
      </w:r>
      <w:proofErr w:type="spellEnd"/>
      <w:r w:rsidRPr="006E0579">
        <w:rPr>
          <w:sz w:val="24"/>
          <w:szCs w:val="24"/>
          <w:lang w:val="fr-FR"/>
        </w:rPr>
        <w:t xml:space="preserve"> ,2015</w:t>
      </w:r>
    </w:p>
    <w:p w:rsidR="006E0579" w:rsidRPr="006E0579" w:rsidRDefault="006E0579" w:rsidP="006E0579">
      <w:pPr>
        <w:adjustRightInd w:val="0"/>
        <w:spacing w:line="360" w:lineRule="auto"/>
        <w:ind w:firstLine="113"/>
        <w:rPr>
          <w:sz w:val="24"/>
          <w:szCs w:val="24"/>
          <w:lang w:val="fr-FR"/>
        </w:rPr>
      </w:pPr>
    </w:p>
    <w:p w:rsidR="006E0579" w:rsidRPr="006E0579" w:rsidRDefault="006E0579" w:rsidP="006E0579">
      <w:pPr>
        <w:adjustRightInd w:val="0"/>
        <w:spacing w:line="360" w:lineRule="auto"/>
        <w:ind w:firstLine="113"/>
        <w:rPr>
          <w:sz w:val="24"/>
          <w:szCs w:val="24"/>
          <w:lang w:val="fr-FR"/>
        </w:rPr>
      </w:pPr>
      <w:r w:rsidRPr="006E0579">
        <w:rPr>
          <w:sz w:val="24"/>
          <w:szCs w:val="24"/>
          <w:lang w:val="fr-FR"/>
        </w:rPr>
        <w:t xml:space="preserve">- KELTOUM </w:t>
      </w:r>
      <w:proofErr w:type="spellStart"/>
      <w:r w:rsidRPr="006E0579">
        <w:rPr>
          <w:sz w:val="24"/>
          <w:szCs w:val="24"/>
          <w:lang w:val="fr-FR"/>
        </w:rPr>
        <w:t>Tayeb</w:t>
      </w:r>
      <w:proofErr w:type="spellEnd"/>
      <w:r w:rsidRPr="006E0579">
        <w:rPr>
          <w:sz w:val="24"/>
          <w:szCs w:val="24"/>
          <w:lang w:val="fr-FR"/>
        </w:rPr>
        <w:t xml:space="preserve"> ; UTILISATION DES SYSTEMES EXPERTS DANS L’EVALUATION DES AMBIANCES LUMINEUSES INTERIEURES. CAS DES ALGORITHMES GENETIQUES ET/OU LOGIQUE FLOUE, Thèse de doctorat en Architecture, Université Mohamed </w:t>
      </w:r>
      <w:proofErr w:type="spellStart"/>
      <w:r w:rsidRPr="006E0579">
        <w:rPr>
          <w:sz w:val="24"/>
          <w:szCs w:val="24"/>
          <w:lang w:val="fr-FR"/>
        </w:rPr>
        <w:t>Khider</w:t>
      </w:r>
      <w:proofErr w:type="spellEnd"/>
      <w:r w:rsidRPr="006E0579">
        <w:rPr>
          <w:sz w:val="24"/>
          <w:szCs w:val="24"/>
          <w:lang w:val="fr-FR"/>
        </w:rPr>
        <w:t xml:space="preserve"> </w:t>
      </w:r>
      <w:proofErr w:type="spellStart"/>
      <w:r w:rsidRPr="006E0579">
        <w:rPr>
          <w:sz w:val="24"/>
          <w:szCs w:val="24"/>
          <w:lang w:val="fr-FR"/>
        </w:rPr>
        <w:t>Biskr</w:t>
      </w:r>
      <w:proofErr w:type="spellEnd"/>
      <w:r w:rsidRPr="006E0579">
        <w:rPr>
          <w:sz w:val="24"/>
          <w:szCs w:val="24"/>
          <w:lang w:val="fr-FR"/>
        </w:rPr>
        <w:t xml:space="preserve"> ,2019</w:t>
      </w:r>
    </w:p>
    <w:p w:rsidR="006E0579" w:rsidRPr="006E0579" w:rsidRDefault="006E0579" w:rsidP="006E0579">
      <w:pPr>
        <w:adjustRightInd w:val="0"/>
        <w:spacing w:line="360" w:lineRule="auto"/>
        <w:ind w:firstLine="113"/>
        <w:rPr>
          <w:sz w:val="24"/>
          <w:szCs w:val="24"/>
          <w:lang w:val="fr-FR"/>
        </w:rPr>
      </w:pPr>
    </w:p>
    <w:p w:rsidR="006E0579" w:rsidRPr="009318A4" w:rsidRDefault="006E0579" w:rsidP="006E0579">
      <w:pPr>
        <w:pStyle w:val="Default"/>
        <w:spacing w:line="360" w:lineRule="auto"/>
        <w:ind w:firstLine="113"/>
      </w:pPr>
      <w:r w:rsidRPr="009318A4">
        <w:t xml:space="preserve">- </w:t>
      </w:r>
      <w:r w:rsidRPr="009318A4">
        <w:rPr>
          <w:color w:val="auto"/>
        </w:rPr>
        <w:t xml:space="preserve">DEROUICHE </w:t>
      </w:r>
      <w:proofErr w:type="gramStart"/>
      <w:r w:rsidRPr="009318A4">
        <w:rPr>
          <w:color w:val="auto"/>
        </w:rPr>
        <w:t>Zineb ,ECLAIRAGE</w:t>
      </w:r>
      <w:proofErr w:type="gramEnd"/>
      <w:r w:rsidRPr="009318A4">
        <w:rPr>
          <w:color w:val="auto"/>
        </w:rPr>
        <w:t xml:space="preserve"> NATUREL DANS L’HABITAT COLLECTIF-</w:t>
      </w:r>
      <w:r w:rsidRPr="009318A4">
        <w:t xml:space="preserve">DE LA FORME AUX USAGES, </w:t>
      </w:r>
    </w:p>
    <w:p w:rsidR="006E0579" w:rsidRPr="009318A4" w:rsidRDefault="006E0579" w:rsidP="006E0579">
      <w:pPr>
        <w:pStyle w:val="Default"/>
        <w:spacing w:line="360" w:lineRule="auto"/>
        <w:ind w:firstLine="113"/>
      </w:pPr>
      <w:r w:rsidRPr="009318A4">
        <w:t xml:space="preserve"> Université Mohamed KHEIDER – Biskra, MAGISTER BATIMENTS ET TERRITOIRES DURABLES. ,2011</w:t>
      </w:r>
    </w:p>
    <w:p w:rsidR="006E0579" w:rsidRPr="006E0579" w:rsidRDefault="006E0579" w:rsidP="006E0579">
      <w:pPr>
        <w:adjustRightInd w:val="0"/>
        <w:spacing w:line="360" w:lineRule="auto"/>
        <w:ind w:firstLine="113"/>
        <w:rPr>
          <w:sz w:val="24"/>
          <w:szCs w:val="24"/>
          <w:lang w:val="fr-FR"/>
        </w:rPr>
      </w:pPr>
    </w:p>
    <w:p w:rsidR="006E0579" w:rsidRPr="006E0579" w:rsidRDefault="006E0579" w:rsidP="006E0579">
      <w:pPr>
        <w:adjustRightInd w:val="0"/>
        <w:spacing w:line="360" w:lineRule="auto"/>
        <w:ind w:firstLine="113"/>
        <w:rPr>
          <w:sz w:val="24"/>
          <w:szCs w:val="24"/>
          <w:lang w:val="fr-FR"/>
        </w:rPr>
      </w:pPr>
      <w:r w:rsidRPr="006E0579">
        <w:rPr>
          <w:sz w:val="24"/>
          <w:szCs w:val="24"/>
          <w:lang w:val="fr-FR"/>
        </w:rPr>
        <w:t>-</w:t>
      </w:r>
      <w:proofErr w:type="spellStart"/>
      <w:r w:rsidRPr="006E0579">
        <w:rPr>
          <w:sz w:val="24"/>
          <w:szCs w:val="24"/>
          <w:lang w:val="fr-FR"/>
        </w:rPr>
        <w:t>Daich</w:t>
      </w:r>
      <w:proofErr w:type="spellEnd"/>
      <w:r w:rsidRPr="006E0579">
        <w:rPr>
          <w:sz w:val="24"/>
          <w:szCs w:val="24"/>
          <w:lang w:val="fr-FR"/>
        </w:rPr>
        <w:t xml:space="preserve"> </w:t>
      </w:r>
      <w:proofErr w:type="spellStart"/>
      <w:proofErr w:type="gramStart"/>
      <w:r w:rsidRPr="006E0579">
        <w:rPr>
          <w:sz w:val="24"/>
          <w:szCs w:val="24"/>
          <w:lang w:val="fr-FR"/>
        </w:rPr>
        <w:t>Safa</w:t>
      </w:r>
      <w:proofErr w:type="spellEnd"/>
      <w:r w:rsidRPr="006E0579">
        <w:rPr>
          <w:sz w:val="24"/>
          <w:szCs w:val="24"/>
          <w:lang w:val="fr-FR"/>
        </w:rPr>
        <w:t xml:space="preserve"> ,Modélisation</w:t>
      </w:r>
      <w:proofErr w:type="gramEnd"/>
      <w:r w:rsidRPr="006E0579">
        <w:rPr>
          <w:sz w:val="24"/>
          <w:szCs w:val="24"/>
          <w:lang w:val="fr-FR"/>
        </w:rPr>
        <w:t xml:space="preserve"> du système </w:t>
      </w:r>
      <w:proofErr w:type="spellStart"/>
      <w:r w:rsidRPr="006E0579">
        <w:rPr>
          <w:sz w:val="24"/>
          <w:szCs w:val="24"/>
          <w:lang w:val="fr-FR"/>
        </w:rPr>
        <w:t>anidolique</w:t>
      </w:r>
      <w:proofErr w:type="spellEnd"/>
      <w:r w:rsidRPr="006E0579">
        <w:rPr>
          <w:sz w:val="24"/>
          <w:szCs w:val="24"/>
          <w:lang w:val="fr-FR"/>
        </w:rPr>
        <w:t xml:space="preserve"> pour un environnement lumineux intérieur intégré, Thèse de doctorat en Architecture science, Université Mohamed </w:t>
      </w:r>
      <w:proofErr w:type="spellStart"/>
      <w:r w:rsidRPr="006E0579">
        <w:rPr>
          <w:sz w:val="24"/>
          <w:szCs w:val="24"/>
          <w:lang w:val="fr-FR"/>
        </w:rPr>
        <w:t>Khider</w:t>
      </w:r>
      <w:proofErr w:type="spellEnd"/>
      <w:r w:rsidRPr="006E0579">
        <w:rPr>
          <w:sz w:val="24"/>
          <w:szCs w:val="24"/>
          <w:lang w:val="fr-FR"/>
        </w:rPr>
        <w:t xml:space="preserve"> </w:t>
      </w:r>
      <w:proofErr w:type="spellStart"/>
      <w:r w:rsidRPr="006E0579">
        <w:rPr>
          <w:sz w:val="24"/>
          <w:szCs w:val="24"/>
          <w:lang w:val="fr-FR"/>
        </w:rPr>
        <w:t>Biskr</w:t>
      </w:r>
      <w:proofErr w:type="spellEnd"/>
      <w:r w:rsidRPr="006E0579">
        <w:rPr>
          <w:sz w:val="24"/>
          <w:szCs w:val="24"/>
          <w:lang w:val="fr-FR"/>
        </w:rPr>
        <w:t xml:space="preserve"> ,2017</w:t>
      </w:r>
    </w:p>
    <w:p w:rsidR="006E0579" w:rsidRPr="006E0579" w:rsidRDefault="006E0579" w:rsidP="006E0579">
      <w:pPr>
        <w:adjustRightInd w:val="0"/>
        <w:spacing w:line="360" w:lineRule="auto"/>
        <w:ind w:firstLine="113"/>
        <w:rPr>
          <w:sz w:val="24"/>
          <w:szCs w:val="24"/>
          <w:lang w:val="fr-FR"/>
        </w:rPr>
      </w:pPr>
    </w:p>
    <w:p w:rsidR="006E0579" w:rsidRPr="006E0579" w:rsidRDefault="006E0579" w:rsidP="006E0579">
      <w:pPr>
        <w:adjustRightInd w:val="0"/>
        <w:spacing w:line="360" w:lineRule="auto"/>
        <w:ind w:firstLine="113"/>
        <w:rPr>
          <w:sz w:val="24"/>
          <w:szCs w:val="24"/>
          <w:lang w:val="fr-FR"/>
        </w:rPr>
      </w:pPr>
      <w:r w:rsidRPr="006E0579">
        <w:rPr>
          <w:sz w:val="24"/>
          <w:szCs w:val="24"/>
          <w:lang w:val="fr-FR"/>
        </w:rPr>
        <w:t xml:space="preserve">- </w:t>
      </w:r>
      <w:proofErr w:type="spellStart"/>
      <w:r w:rsidRPr="006E0579">
        <w:rPr>
          <w:sz w:val="24"/>
          <w:szCs w:val="24"/>
          <w:lang w:val="fr-FR"/>
        </w:rPr>
        <w:t>Rezig</w:t>
      </w:r>
      <w:proofErr w:type="spellEnd"/>
      <w:r w:rsidRPr="006E0579">
        <w:rPr>
          <w:sz w:val="24"/>
          <w:szCs w:val="24"/>
          <w:lang w:val="fr-FR"/>
        </w:rPr>
        <w:t xml:space="preserve"> </w:t>
      </w:r>
      <w:proofErr w:type="spellStart"/>
      <w:r w:rsidRPr="006E0579">
        <w:rPr>
          <w:sz w:val="24"/>
          <w:szCs w:val="24"/>
          <w:lang w:val="fr-FR"/>
        </w:rPr>
        <w:t>Djemoui</w:t>
      </w:r>
      <w:proofErr w:type="spellEnd"/>
      <w:r w:rsidRPr="006E0579">
        <w:rPr>
          <w:sz w:val="24"/>
          <w:szCs w:val="24"/>
          <w:lang w:val="fr-FR"/>
        </w:rPr>
        <w:t xml:space="preserve">, Vers une </w:t>
      </w:r>
      <w:proofErr w:type="spellStart"/>
      <w:r w:rsidRPr="006E0579">
        <w:rPr>
          <w:sz w:val="24"/>
          <w:szCs w:val="24"/>
          <w:lang w:val="fr-FR"/>
        </w:rPr>
        <w:t>référenciation</w:t>
      </w:r>
      <w:proofErr w:type="spellEnd"/>
      <w:r w:rsidRPr="006E0579">
        <w:rPr>
          <w:sz w:val="24"/>
          <w:szCs w:val="24"/>
          <w:lang w:val="fr-FR"/>
        </w:rPr>
        <w:t xml:space="preserve"> des ambiances lumineuses, Cas de l’héritage architectural résidentiel du 20 </w:t>
      </w:r>
      <w:proofErr w:type="spellStart"/>
      <w:r w:rsidRPr="006E0579">
        <w:rPr>
          <w:sz w:val="24"/>
          <w:szCs w:val="24"/>
          <w:lang w:val="fr-FR"/>
        </w:rPr>
        <w:t>ème</w:t>
      </w:r>
      <w:proofErr w:type="spellEnd"/>
      <w:r w:rsidRPr="006E0579">
        <w:rPr>
          <w:sz w:val="24"/>
          <w:szCs w:val="24"/>
          <w:lang w:val="fr-FR"/>
        </w:rPr>
        <w:t xml:space="preserve"> siècle, Magistère Architecture, Ambiances, Forme et Développement Durable, Université Mohamed </w:t>
      </w:r>
      <w:proofErr w:type="spellStart"/>
      <w:r w:rsidRPr="006E0579">
        <w:rPr>
          <w:sz w:val="24"/>
          <w:szCs w:val="24"/>
          <w:lang w:val="fr-FR"/>
        </w:rPr>
        <w:t>Khider</w:t>
      </w:r>
      <w:proofErr w:type="spellEnd"/>
      <w:r w:rsidRPr="006E0579">
        <w:rPr>
          <w:sz w:val="24"/>
          <w:szCs w:val="24"/>
          <w:lang w:val="fr-FR"/>
        </w:rPr>
        <w:t xml:space="preserve"> </w:t>
      </w:r>
      <w:proofErr w:type="spellStart"/>
      <w:r w:rsidRPr="006E0579">
        <w:rPr>
          <w:sz w:val="24"/>
          <w:szCs w:val="24"/>
          <w:lang w:val="fr-FR"/>
        </w:rPr>
        <w:t>Biskr</w:t>
      </w:r>
      <w:proofErr w:type="spellEnd"/>
      <w:r w:rsidRPr="006E0579">
        <w:rPr>
          <w:sz w:val="24"/>
          <w:szCs w:val="24"/>
          <w:lang w:val="fr-FR"/>
        </w:rPr>
        <w:t xml:space="preserve"> ,2013</w:t>
      </w:r>
    </w:p>
    <w:p w:rsidR="006E0579" w:rsidRPr="006E0579" w:rsidRDefault="006E0579" w:rsidP="006E0579">
      <w:pPr>
        <w:adjustRightInd w:val="0"/>
        <w:spacing w:line="360" w:lineRule="auto"/>
        <w:ind w:firstLine="113"/>
        <w:rPr>
          <w:sz w:val="24"/>
          <w:szCs w:val="24"/>
          <w:lang w:val="fr-FR"/>
        </w:rPr>
      </w:pPr>
    </w:p>
    <w:p w:rsidR="006E0579" w:rsidRPr="006E0579" w:rsidRDefault="006E0579" w:rsidP="006E0579">
      <w:pPr>
        <w:adjustRightInd w:val="0"/>
        <w:spacing w:line="360" w:lineRule="auto"/>
        <w:ind w:firstLine="113"/>
        <w:rPr>
          <w:sz w:val="24"/>
          <w:szCs w:val="24"/>
          <w:lang w:val="fr-FR"/>
        </w:rPr>
      </w:pPr>
      <w:r w:rsidRPr="006E0579">
        <w:rPr>
          <w:sz w:val="24"/>
          <w:szCs w:val="24"/>
          <w:lang w:val="fr-FR"/>
        </w:rPr>
        <w:t xml:space="preserve">- BERKOUK </w:t>
      </w:r>
      <w:proofErr w:type="spellStart"/>
      <w:r w:rsidRPr="006E0579">
        <w:rPr>
          <w:sz w:val="24"/>
          <w:szCs w:val="24"/>
          <w:lang w:val="fr-FR"/>
        </w:rPr>
        <w:t>Djihed</w:t>
      </w:r>
      <w:proofErr w:type="spellEnd"/>
      <w:r w:rsidRPr="006E0579">
        <w:rPr>
          <w:sz w:val="24"/>
          <w:szCs w:val="24"/>
          <w:lang w:val="fr-FR"/>
        </w:rPr>
        <w:t xml:space="preserve">, Évaluation du confort thermique et lumineux dans le logement collectif : Étude comparative entre le social et le promotionnel, dans la ville de Biskra, Thèse de doctorat en Architecture, Université Mohamed </w:t>
      </w:r>
      <w:proofErr w:type="spellStart"/>
      <w:r w:rsidRPr="006E0579">
        <w:rPr>
          <w:sz w:val="24"/>
          <w:szCs w:val="24"/>
          <w:lang w:val="fr-FR"/>
        </w:rPr>
        <w:t>Khider</w:t>
      </w:r>
      <w:proofErr w:type="spellEnd"/>
      <w:r w:rsidRPr="006E0579">
        <w:rPr>
          <w:sz w:val="24"/>
          <w:szCs w:val="24"/>
          <w:lang w:val="fr-FR"/>
        </w:rPr>
        <w:t xml:space="preserve"> </w:t>
      </w:r>
      <w:proofErr w:type="spellStart"/>
      <w:proofErr w:type="gramStart"/>
      <w:r w:rsidRPr="006E0579">
        <w:rPr>
          <w:sz w:val="24"/>
          <w:szCs w:val="24"/>
          <w:lang w:val="fr-FR"/>
        </w:rPr>
        <w:t>Biskr</w:t>
      </w:r>
      <w:proofErr w:type="spellEnd"/>
      <w:r w:rsidRPr="006E0579">
        <w:rPr>
          <w:sz w:val="24"/>
          <w:szCs w:val="24"/>
          <w:lang w:val="fr-FR"/>
        </w:rPr>
        <w:t xml:space="preserve"> ,</w:t>
      </w:r>
      <w:proofErr w:type="gramEnd"/>
      <w:r w:rsidRPr="006E0579">
        <w:rPr>
          <w:sz w:val="24"/>
          <w:szCs w:val="24"/>
          <w:lang w:val="fr-FR"/>
        </w:rPr>
        <w:t xml:space="preserve"> 2017</w:t>
      </w:r>
    </w:p>
    <w:p w:rsidR="006E0579" w:rsidRPr="006E0579" w:rsidRDefault="006E0579" w:rsidP="006E0579">
      <w:pPr>
        <w:adjustRightInd w:val="0"/>
        <w:spacing w:line="360" w:lineRule="auto"/>
        <w:ind w:firstLine="113"/>
        <w:rPr>
          <w:sz w:val="24"/>
          <w:szCs w:val="24"/>
          <w:lang w:val="fr-FR"/>
        </w:rPr>
      </w:pPr>
    </w:p>
    <w:p w:rsidR="006E0579" w:rsidRPr="006E0579" w:rsidRDefault="006E0579" w:rsidP="006E0579">
      <w:pPr>
        <w:spacing w:line="360" w:lineRule="auto"/>
        <w:ind w:firstLine="113"/>
        <w:rPr>
          <w:sz w:val="24"/>
          <w:szCs w:val="24"/>
          <w:lang w:val="fr-FR"/>
        </w:rPr>
      </w:pPr>
      <w:r w:rsidRPr="006E0579">
        <w:rPr>
          <w:sz w:val="24"/>
          <w:szCs w:val="24"/>
          <w:lang w:val="fr-FR"/>
        </w:rPr>
        <w:t>-MARGARITE BONNIN, HABITABLE ET CONFORTABLE, Thèse de doctorat en architecture, Ecole doctorale « Milieux, cultures et sociétés du passé et du présent » (ED 395), 2016.</w:t>
      </w:r>
    </w:p>
    <w:p w:rsidR="006E0579" w:rsidRPr="009318A4" w:rsidRDefault="006E0579" w:rsidP="006E0579">
      <w:pPr>
        <w:spacing w:line="360" w:lineRule="auto"/>
        <w:ind w:firstLine="113"/>
        <w:rPr>
          <w:sz w:val="24"/>
          <w:szCs w:val="24"/>
        </w:rPr>
      </w:pPr>
      <w:r w:rsidRPr="009318A4">
        <w:rPr>
          <w:sz w:val="24"/>
          <w:szCs w:val="24"/>
        </w:rPr>
        <w:t xml:space="preserve">- Claudia </w:t>
      </w:r>
      <w:proofErr w:type="spellStart"/>
      <w:r w:rsidRPr="009318A4">
        <w:rPr>
          <w:sz w:val="24"/>
          <w:szCs w:val="24"/>
        </w:rPr>
        <w:t>Moscoso</w:t>
      </w:r>
      <w:proofErr w:type="spellEnd"/>
      <w:r w:rsidRPr="009318A4">
        <w:rPr>
          <w:sz w:val="24"/>
          <w:szCs w:val="24"/>
        </w:rPr>
        <w:t xml:space="preserve"> Paredes, Daylighting and Architectural Quality Aesthetic Perception of </w:t>
      </w:r>
      <w:proofErr w:type="spellStart"/>
      <w:r w:rsidRPr="009318A4">
        <w:rPr>
          <w:sz w:val="24"/>
          <w:szCs w:val="24"/>
        </w:rPr>
        <w:t>Daylit</w:t>
      </w:r>
      <w:proofErr w:type="spellEnd"/>
      <w:r w:rsidRPr="009318A4">
        <w:rPr>
          <w:sz w:val="24"/>
          <w:szCs w:val="24"/>
        </w:rPr>
        <w:t xml:space="preserve"> Indoor Environments, Thesis for the Degree of </w:t>
      </w:r>
      <w:proofErr w:type="spellStart"/>
      <w:r w:rsidRPr="009318A4">
        <w:rPr>
          <w:sz w:val="24"/>
          <w:szCs w:val="24"/>
        </w:rPr>
        <w:t>Philosophiae</w:t>
      </w:r>
      <w:proofErr w:type="spellEnd"/>
      <w:r w:rsidRPr="009318A4">
        <w:rPr>
          <w:sz w:val="24"/>
          <w:szCs w:val="24"/>
        </w:rPr>
        <w:t xml:space="preserve"> Doctor Trondheim, 2016</w:t>
      </w:r>
    </w:p>
    <w:p w:rsidR="006E0579" w:rsidRPr="006E0579" w:rsidRDefault="006E0579" w:rsidP="006E0579">
      <w:pPr>
        <w:adjustRightInd w:val="0"/>
        <w:spacing w:line="360" w:lineRule="auto"/>
        <w:ind w:firstLine="113"/>
        <w:rPr>
          <w:sz w:val="24"/>
          <w:szCs w:val="24"/>
          <w:lang w:val="fr-FR"/>
        </w:rPr>
      </w:pPr>
      <w:r w:rsidRPr="006E0579">
        <w:rPr>
          <w:sz w:val="24"/>
          <w:szCs w:val="24"/>
          <w:lang w:val="fr-FR"/>
        </w:rPr>
        <w:t xml:space="preserve">- Vincent </w:t>
      </w:r>
      <w:proofErr w:type="spellStart"/>
      <w:r w:rsidRPr="006E0579">
        <w:rPr>
          <w:sz w:val="24"/>
          <w:szCs w:val="24"/>
          <w:lang w:val="fr-FR"/>
        </w:rPr>
        <w:t>Tourre</w:t>
      </w:r>
      <w:proofErr w:type="spellEnd"/>
      <w:r w:rsidRPr="006E0579">
        <w:rPr>
          <w:sz w:val="24"/>
          <w:szCs w:val="24"/>
          <w:lang w:val="fr-FR"/>
        </w:rPr>
        <w:t>, Simulation inverse de l’éclairage naturel pour le projet architectural, Thèse de doctorat en Architecture, Université de Nantes, 2007.</w:t>
      </w:r>
    </w:p>
    <w:p w:rsidR="006E0579" w:rsidRPr="006E0579" w:rsidRDefault="006E0579" w:rsidP="006E0579">
      <w:pPr>
        <w:adjustRightInd w:val="0"/>
        <w:spacing w:line="360" w:lineRule="auto"/>
        <w:ind w:firstLine="113"/>
        <w:rPr>
          <w:sz w:val="24"/>
          <w:szCs w:val="24"/>
          <w:lang w:val="fr-FR"/>
        </w:rPr>
      </w:pPr>
    </w:p>
    <w:p w:rsidR="006E0579" w:rsidRPr="006E0579" w:rsidRDefault="006E0579" w:rsidP="006E0579">
      <w:pPr>
        <w:adjustRightInd w:val="0"/>
        <w:spacing w:line="360" w:lineRule="auto"/>
        <w:ind w:firstLine="113"/>
        <w:rPr>
          <w:b/>
          <w:bCs/>
          <w:sz w:val="24"/>
          <w:szCs w:val="24"/>
          <w:lang w:val="fr-FR"/>
        </w:rPr>
      </w:pPr>
    </w:p>
    <w:p w:rsidR="006E0579" w:rsidRPr="006E0579" w:rsidRDefault="006E0579" w:rsidP="006E0579">
      <w:pPr>
        <w:adjustRightInd w:val="0"/>
        <w:spacing w:line="360" w:lineRule="auto"/>
        <w:ind w:firstLine="113"/>
        <w:rPr>
          <w:b/>
          <w:sz w:val="24"/>
          <w:szCs w:val="24"/>
          <w:u w:val="single"/>
          <w:lang w:val="fr-FR"/>
        </w:rPr>
      </w:pPr>
      <w:r w:rsidRPr="006E0579">
        <w:rPr>
          <w:b/>
          <w:sz w:val="24"/>
          <w:szCs w:val="24"/>
          <w:u w:val="single"/>
          <w:lang w:val="fr-FR"/>
        </w:rPr>
        <w:t xml:space="preserve">Articles </w:t>
      </w:r>
    </w:p>
    <w:p w:rsidR="006E0579" w:rsidRPr="006E0579" w:rsidRDefault="006E0579" w:rsidP="006E0579">
      <w:pPr>
        <w:shd w:val="clear" w:color="auto" w:fill="FFFFFF"/>
        <w:spacing w:before="100" w:beforeAutospacing="1" w:after="120" w:line="360" w:lineRule="auto"/>
        <w:ind w:left="-360" w:firstLine="113"/>
        <w:rPr>
          <w:color w:val="0000FF"/>
          <w:sz w:val="24"/>
          <w:szCs w:val="24"/>
          <w:u w:val="single"/>
          <w:lang w:val="fr-FR" w:eastAsia="fr-FR"/>
        </w:rPr>
      </w:pPr>
      <w:r w:rsidRPr="006E0579">
        <w:rPr>
          <w:sz w:val="24"/>
          <w:szCs w:val="24"/>
          <w:lang w:val="fr-FR"/>
        </w:rPr>
        <w:t>-</w:t>
      </w:r>
      <w:r w:rsidRPr="006E0579">
        <w:rPr>
          <w:color w:val="111111"/>
          <w:sz w:val="24"/>
          <w:szCs w:val="24"/>
          <w:lang w:val="fr-FR" w:eastAsia="fr-FR"/>
        </w:rPr>
        <w:t xml:space="preserve">Marie-Reine </w:t>
      </w:r>
      <w:proofErr w:type="spellStart"/>
      <w:r w:rsidRPr="006E0579">
        <w:rPr>
          <w:color w:val="111111"/>
          <w:sz w:val="24"/>
          <w:szCs w:val="24"/>
          <w:lang w:val="fr-FR" w:eastAsia="fr-FR"/>
        </w:rPr>
        <w:t>Coudsi</w:t>
      </w:r>
      <w:proofErr w:type="spellEnd"/>
      <w:r w:rsidRPr="006E0579">
        <w:rPr>
          <w:color w:val="111111"/>
          <w:sz w:val="24"/>
          <w:szCs w:val="24"/>
          <w:lang w:val="fr-FR" w:eastAsia="fr-FR"/>
        </w:rPr>
        <w:t>, La conception des ambiances lumineuses dans les projets d'extension de maisons individuelles : entre efficacité énergétique et cultures sensibles, Edition : Les Chantiers Leroy Merlin Source, n°4, 2013, Publisher : Leroy Merlin Source,</w:t>
      </w:r>
      <w:r w:rsidRPr="006E0579">
        <w:rPr>
          <w:sz w:val="24"/>
          <w:szCs w:val="24"/>
          <w:lang w:val="fr-FR"/>
        </w:rPr>
        <w:t xml:space="preserve"> </w:t>
      </w:r>
      <w:hyperlink r:id="rId12" w:history="1">
        <w:r w:rsidRPr="006E0579">
          <w:rPr>
            <w:rStyle w:val="Lienhypertexte"/>
            <w:sz w:val="24"/>
            <w:szCs w:val="24"/>
            <w:lang w:val="fr-FR" w:eastAsia="fr-FR"/>
          </w:rPr>
          <w:t>https://www.researchgate.net</w:t>
        </w:r>
      </w:hyperlink>
    </w:p>
    <w:p w:rsidR="006E0579" w:rsidRPr="006E0579" w:rsidRDefault="006E0579" w:rsidP="006E0579">
      <w:pPr>
        <w:shd w:val="clear" w:color="auto" w:fill="FFFFFF"/>
        <w:spacing w:before="100" w:beforeAutospacing="1" w:after="120" w:line="360" w:lineRule="auto"/>
        <w:ind w:left="-360" w:firstLine="113"/>
        <w:rPr>
          <w:color w:val="111111"/>
          <w:sz w:val="24"/>
          <w:szCs w:val="24"/>
          <w:lang w:val="fr-FR" w:eastAsia="fr-FR"/>
        </w:rPr>
      </w:pPr>
      <w:r w:rsidRPr="006E0579">
        <w:rPr>
          <w:color w:val="111111"/>
          <w:sz w:val="24"/>
          <w:szCs w:val="24"/>
          <w:lang w:val="fr-FR" w:eastAsia="fr-FR"/>
        </w:rPr>
        <w:t>- </w:t>
      </w:r>
      <w:hyperlink r:id="rId13" w:history="1"/>
      <w:r w:rsidRPr="006E0579">
        <w:rPr>
          <w:color w:val="111111"/>
          <w:sz w:val="24"/>
          <w:szCs w:val="24"/>
          <w:lang w:val="fr-FR" w:eastAsia="fr-FR"/>
        </w:rPr>
        <w:t xml:space="preserve">Fabien JONQUIERE, L'éclairage hybride - Lauréat du Prix EDF </w:t>
      </w:r>
      <w:proofErr w:type="gramStart"/>
      <w:r w:rsidRPr="006E0579">
        <w:rPr>
          <w:color w:val="111111"/>
          <w:sz w:val="24"/>
          <w:szCs w:val="24"/>
          <w:lang w:val="fr-FR" w:eastAsia="fr-FR"/>
        </w:rPr>
        <w:t>Pulse ,</w:t>
      </w:r>
      <w:proofErr w:type="gramEnd"/>
      <w:r w:rsidRPr="006E0579">
        <w:rPr>
          <w:color w:val="111111"/>
          <w:sz w:val="24"/>
          <w:szCs w:val="24"/>
          <w:lang w:val="fr-FR" w:eastAsia="fr-FR"/>
        </w:rPr>
        <w:t xml:space="preserve"> </w:t>
      </w:r>
      <w:hyperlink r:id="rId14" w:history="1">
        <w:r w:rsidRPr="006E0579">
          <w:rPr>
            <w:color w:val="111111"/>
            <w:sz w:val="24"/>
            <w:szCs w:val="24"/>
            <w:lang w:val="fr-FR" w:eastAsia="fr-FR"/>
          </w:rPr>
          <w:t>https://eduscol.education.fr/,2014</w:t>
        </w:r>
      </w:hyperlink>
    </w:p>
    <w:p w:rsidR="006E0579" w:rsidRPr="006E0579" w:rsidRDefault="006E0579" w:rsidP="006E0579">
      <w:pPr>
        <w:shd w:val="clear" w:color="auto" w:fill="FFFFFF"/>
        <w:spacing w:before="100" w:beforeAutospacing="1" w:after="120" w:line="360" w:lineRule="auto"/>
        <w:ind w:left="-360" w:firstLine="113"/>
        <w:rPr>
          <w:color w:val="111111"/>
          <w:sz w:val="24"/>
          <w:szCs w:val="24"/>
          <w:lang w:val="fr-FR" w:eastAsia="fr-FR"/>
        </w:rPr>
      </w:pPr>
      <w:r w:rsidRPr="006E0579">
        <w:rPr>
          <w:color w:val="111111"/>
          <w:sz w:val="24"/>
          <w:szCs w:val="24"/>
          <w:lang w:val="fr-FR" w:eastAsia="fr-FR"/>
        </w:rPr>
        <w:t xml:space="preserve">- BELAKEHAL, K. TABET AOUL, L’éclairage naturel dans le bâtiment. Référence aux milieux arides à climat chaud et sec. Département d’Architecture, Université de Biskra, 46, rue </w:t>
      </w:r>
      <w:proofErr w:type="spellStart"/>
      <w:r w:rsidRPr="006E0579">
        <w:rPr>
          <w:color w:val="111111"/>
          <w:sz w:val="24"/>
          <w:szCs w:val="24"/>
          <w:lang w:val="fr-FR" w:eastAsia="fr-FR"/>
        </w:rPr>
        <w:t>Okba</w:t>
      </w:r>
      <w:proofErr w:type="spellEnd"/>
      <w:r w:rsidRPr="006E0579">
        <w:rPr>
          <w:color w:val="111111"/>
          <w:sz w:val="24"/>
          <w:szCs w:val="24"/>
          <w:lang w:val="fr-FR" w:eastAsia="fr-FR"/>
        </w:rPr>
        <w:t xml:space="preserve"> Ibn </w:t>
      </w:r>
      <w:proofErr w:type="spellStart"/>
      <w:proofErr w:type="gramStart"/>
      <w:r w:rsidRPr="006E0579">
        <w:rPr>
          <w:color w:val="111111"/>
          <w:sz w:val="24"/>
          <w:szCs w:val="24"/>
          <w:lang w:val="fr-FR" w:eastAsia="fr-FR"/>
        </w:rPr>
        <w:t>Nafaa</w:t>
      </w:r>
      <w:proofErr w:type="spellEnd"/>
      <w:r w:rsidRPr="006E0579">
        <w:rPr>
          <w:color w:val="111111"/>
          <w:sz w:val="24"/>
          <w:szCs w:val="24"/>
          <w:lang w:val="fr-FR" w:eastAsia="fr-FR"/>
        </w:rPr>
        <w:t xml:space="preserve"> ,</w:t>
      </w:r>
      <w:proofErr w:type="gramEnd"/>
      <w:r w:rsidRPr="006E0579">
        <w:rPr>
          <w:color w:val="111111"/>
          <w:sz w:val="24"/>
          <w:szCs w:val="24"/>
          <w:lang w:val="fr-FR" w:eastAsia="fr-FR"/>
        </w:rPr>
        <w:t xml:space="preserve"> Biskra, 2003.</w:t>
      </w:r>
    </w:p>
    <w:p w:rsidR="006E0579" w:rsidRPr="006E0579" w:rsidRDefault="006E0579" w:rsidP="006E0579">
      <w:pPr>
        <w:shd w:val="clear" w:color="auto" w:fill="FFFFFF"/>
        <w:spacing w:before="100" w:beforeAutospacing="1" w:after="120" w:line="360" w:lineRule="auto"/>
        <w:ind w:left="-360" w:firstLine="113"/>
        <w:rPr>
          <w:color w:val="111111"/>
          <w:sz w:val="24"/>
          <w:szCs w:val="24"/>
          <w:lang w:val="fr-FR" w:eastAsia="fr-FR"/>
        </w:rPr>
      </w:pPr>
      <w:r w:rsidRPr="006E0579">
        <w:rPr>
          <w:color w:val="111111"/>
          <w:sz w:val="24"/>
          <w:szCs w:val="24"/>
          <w:lang w:val="fr-FR" w:eastAsia="fr-FR"/>
        </w:rPr>
        <w:t>-</w:t>
      </w:r>
      <w:hyperlink r:id="rId15" w:history="1">
        <w:r w:rsidRPr="006E0579">
          <w:rPr>
            <w:color w:val="111111"/>
            <w:sz w:val="24"/>
            <w:szCs w:val="24"/>
            <w:lang w:val="fr-FR" w:eastAsia="fr-FR"/>
          </w:rPr>
          <w:t>Suzanne Déoux</w:t>
        </w:r>
      </w:hyperlink>
      <w:r w:rsidRPr="006E0579">
        <w:rPr>
          <w:color w:val="111111"/>
          <w:sz w:val="24"/>
          <w:szCs w:val="24"/>
          <w:lang w:val="fr-FR" w:eastAsia="fr-FR"/>
        </w:rPr>
        <w:t>, </w:t>
      </w:r>
      <w:hyperlink r:id="rId16" w:history="1">
        <w:r w:rsidRPr="006E0579">
          <w:rPr>
            <w:color w:val="111111"/>
            <w:sz w:val="24"/>
            <w:szCs w:val="24"/>
            <w:lang w:val="fr-FR" w:eastAsia="fr-FR"/>
          </w:rPr>
          <w:t>Odile Massot</w:t>
        </w:r>
      </w:hyperlink>
      <w:r w:rsidRPr="006E0579">
        <w:rPr>
          <w:color w:val="111111"/>
          <w:sz w:val="24"/>
          <w:szCs w:val="24"/>
          <w:lang w:val="fr-FR" w:eastAsia="fr-FR"/>
        </w:rPr>
        <w:t> et </w:t>
      </w:r>
      <w:hyperlink r:id="rId17" w:history="1">
        <w:r w:rsidRPr="006E0579">
          <w:rPr>
            <w:color w:val="111111"/>
            <w:sz w:val="24"/>
            <w:szCs w:val="24"/>
            <w:lang w:val="fr-FR" w:eastAsia="fr-FR"/>
          </w:rPr>
          <w:t>Véronique Girard</w:t>
        </w:r>
      </w:hyperlink>
      <w:r w:rsidRPr="006E0579">
        <w:rPr>
          <w:color w:val="111111"/>
          <w:sz w:val="24"/>
          <w:szCs w:val="24"/>
          <w:lang w:val="fr-FR" w:eastAsia="fr-FR"/>
        </w:rPr>
        <w:t xml:space="preserve">,L'habitat, facteur de santé des trente </w:t>
      </w:r>
      <w:r w:rsidRPr="006E0579">
        <w:rPr>
          <w:color w:val="111111"/>
          <w:sz w:val="24"/>
          <w:szCs w:val="24"/>
          <w:lang w:val="fr-FR" w:eastAsia="fr-FR"/>
        </w:rPr>
        <w:lastRenderedPageBreak/>
        <w:t>dernières années de vie des aînés , Dans </w:t>
      </w:r>
      <w:hyperlink r:id="rId18" w:history="1">
        <w:r w:rsidRPr="006E0579">
          <w:rPr>
            <w:color w:val="111111"/>
            <w:sz w:val="24"/>
            <w:szCs w:val="24"/>
            <w:lang w:val="fr-FR" w:eastAsia="fr-FR"/>
          </w:rPr>
          <w:t>Gérontologie et société</w:t>
        </w:r>
      </w:hyperlink>
      <w:r w:rsidRPr="006E0579">
        <w:rPr>
          <w:color w:val="111111"/>
          <w:sz w:val="24"/>
          <w:szCs w:val="24"/>
          <w:lang w:val="fr-FR" w:eastAsia="fr-FR"/>
        </w:rPr>
        <w:t xml:space="preserve"> 2011, </w:t>
      </w:r>
      <w:hyperlink r:id="rId19" w:history="1">
        <w:r w:rsidRPr="006E0579">
          <w:rPr>
            <w:color w:val="111111"/>
            <w:sz w:val="24"/>
            <w:szCs w:val="24"/>
            <w:lang w:val="fr-FR" w:eastAsia="fr-FR"/>
          </w:rPr>
          <w:t>https://www.cairn.info/</w:t>
        </w:r>
      </w:hyperlink>
    </w:p>
    <w:p w:rsidR="006E0579" w:rsidRPr="009318A4" w:rsidRDefault="006E0579" w:rsidP="006E0579">
      <w:pPr>
        <w:shd w:val="clear" w:color="auto" w:fill="FFFFFF"/>
        <w:spacing w:before="100" w:beforeAutospacing="1" w:after="120" w:line="360" w:lineRule="auto"/>
        <w:ind w:left="-360" w:firstLine="113"/>
        <w:rPr>
          <w:color w:val="111111"/>
          <w:sz w:val="24"/>
          <w:szCs w:val="24"/>
          <w:lang w:eastAsia="fr-FR"/>
        </w:rPr>
      </w:pPr>
      <w:r w:rsidRPr="009318A4">
        <w:rPr>
          <w:color w:val="111111"/>
          <w:sz w:val="24"/>
          <w:szCs w:val="24"/>
          <w:lang w:eastAsia="fr-FR"/>
        </w:rPr>
        <w:t xml:space="preserve">- Claudia </w:t>
      </w:r>
      <w:proofErr w:type="spellStart"/>
      <w:r w:rsidRPr="009318A4">
        <w:rPr>
          <w:color w:val="111111"/>
          <w:sz w:val="24"/>
          <w:szCs w:val="24"/>
          <w:lang w:eastAsia="fr-FR"/>
        </w:rPr>
        <w:t>Moscoso</w:t>
      </w:r>
      <w:proofErr w:type="spellEnd"/>
      <w:r w:rsidRPr="009318A4">
        <w:rPr>
          <w:color w:val="111111"/>
          <w:sz w:val="24"/>
          <w:szCs w:val="24"/>
          <w:lang w:eastAsia="fr-FR"/>
        </w:rPr>
        <w:t xml:space="preserve"> Paredes, Daylighting and Architectural Quality Aesthetic Perception of Daylight Indoor Environments, Thesis for the Degree of Philosophies Doctor Trondheim, 2016</w:t>
      </w:r>
    </w:p>
    <w:p w:rsidR="006E0579" w:rsidRPr="006E0579" w:rsidRDefault="006E0579" w:rsidP="006E0579">
      <w:pPr>
        <w:shd w:val="clear" w:color="auto" w:fill="FFFFFF"/>
        <w:spacing w:before="100" w:beforeAutospacing="1" w:after="120" w:line="360" w:lineRule="auto"/>
        <w:ind w:left="-360" w:firstLine="113"/>
        <w:rPr>
          <w:color w:val="111111"/>
          <w:sz w:val="24"/>
          <w:szCs w:val="24"/>
          <w:lang w:val="fr-FR" w:eastAsia="fr-FR"/>
        </w:rPr>
      </w:pPr>
      <w:r w:rsidRPr="006E0579">
        <w:rPr>
          <w:color w:val="111111"/>
          <w:sz w:val="24"/>
          <w:szCs w:val="24"/>
          <w:lang w:val="fr-FR" w:eastAsia="fr-FR"/>
        </w:rPr>
        <w:t xml:space="preserve">- Eloïse </w:t>
      </w:r>
      <w:proofErr w:type="spellStart"/>
      <w:r w:rsidRPr="006E0579">
        <w:rPr>
          <w:color w:val="111111"/>
          <w:sz w:val="24"/>
          <w:szCs w:val="24"/>
          <w:lang w:val="fr-FR" w:eastAsia="fr-FR"/>
        </w:rPr>
        <w:t>Sok</w:t>
      </w:r>
      <w:proofErr w:type="spellEnd"/>
      <w:r w:rsidRPr="006E0579">
        <w:rPr>
          <w:color w:val="111111"/>
          <w:sz w:val="24"/>
          <w:szCs w:val="24"/>
          <w:lang w:val="fr-FR" w:eastAsia="fr-FR"/>
        </w:rPr>
        <w:t xml:space="preserve">, LES BÉNÉFICES (CACHÉS) DE LA LUMIÈRE NATURELLE, </w:t>
      </w:r>
      <w:proofErr w:type="spellStart"/>
      <w:r w:rsidRPr="006E0579">
        <w:rPr>
          <w:color w:val="111111"/>
          <w:sz w:val="24"/>
          <w:szCs w:val="24"/>
          <w:lang w:val="fr-FR" w:eastAsia="fr-FR"/>
        </w:rPr>
        <w:t>SageGlass</w:t>
      </w:r>
      <w:proofErr w:type="spellEnd"/>
      <w:r w:rsidRPr="006E0579">
        <w:rPr>
          <w:color w:val="111111"/>
          <w:sz w:val="24"/>
          <w:szCs w:val="24"/>
          <w:lang w:val="fr-FR" w:eastAsia="fr-FR"/>
        </w:rPr>
        <w:t xml:space="preserve">, Mars 2017 </w:t>
      </w:r>
    </w:p>
    <w:p w:rsidR="006E0579" w:rsidRPr="006E0579" w:rsidRDefault="006E0579" w:rsidP="006E0579">
      <w:pPr>
        <w:shd w:val="clear" w:color="auto" w:fill="FFFFFF"/>
        <w:spacing w:before="100" w:beforeAutospacing="1" w:after="120" w:line="360" w:lineRule="auto"/>
        <w:ind w:left="-360" w:firstLine="113"/>
        <w:rPr>
          <w:b/>
          <w:sz w:val="24"/>
          <w:szCs w:val="24"/>
          <w:u w:val="single"/>
          <w:lang w:val="fr-FR"/>
        </w:rPr>
      </w:pPr>
      <w:r w:rsidRPr="006E0579">
        <w:rPr>
          <w:b/>
          <w:sz w:val="24"/>
          <w:szCs w:val="24"/>
          <w:u w:val="single"/>
          <w:lang w:val="fr-FR"/>
        </w:rPr>
        <w:t>Rapport :</w:t>
      </w:r>
    </w:p>
    <w:p w:rsidR="006E0579" w:rsidRPr="006E0579" w:rsidRDefault="006E0579" w:rsidP="006E0579">
      <w:pPr>
        <w:shd w:val="clear" w:color="auto" w:fill="FFFFFF"/>
        <w:spacing w:before="100" w:beforeAutospacing="1" w:after="120" w:line="360" w:lineRule="auto"/>
        <w:ind w:left="-360" w:firstLine="113"/>
        <w:rPr>
          <w:color w:val="111111"/>
          <w:sz w:val="24"/>
          <w:szCs w:val="24"/>
          <w:lang w:val="fr-FR" w:eastAsia="fr-FR"/>
        </w:rPr>
      </w:pPr>
      <w:r w:rsidRPr="006E0579">
        <w:rPr>
          <w:color w:val="111111"/>
          <w:sz w:val="24"/>
          <w:szCs w:val="24"/>
          <w:lang w:val="fr-FR" w:eastAsia="fr-FR"/>
        </w:rPr>
        <w:t>-Rapport d’un comité d’expert de l’OMS Mode d’appréciation de l’hygiène de l’habitat 1967</w:t>
      </w:r>
    </w:p>
    <w:p w:rsidR="006E0579" w:rsidRPr="006E0579" w:rsidRDefault="006E0579" w:rsidP="006E0579">
      <w:pPr>
        <w:shd w:val="clear" w:color="auto" w:fill="FFFFFF"/>
        <w:spacing w:before="100" w:beforeAutospacing="1" w:after="120" w:line="360" w:lineRule="auto"/>
        <w:ind w:left="-360" w:firstLine="113"/>
        <w:rPr>
          <w:color w:val="111111"/>
          <w:sz w:val="24"/>
          <w:szCs w:val="24"/>
          <w:lang w:val="fr-FR" w:eastAsia="fr-FR"/>
        </w:rPr>
      </w:pPr>
      <w:r w:rsidRPr="006E0579">
        <w:rPr>
          <w:color w:val="111111"/>
          <w:sz w:val="24"/>
          <w:szCs w:val="24"/>
          <w:lang w:val="fr-FR" w:eastAsia="fr-FR"/>
        </w:rPr>
        <w:t>-NORMES D’HABITABILITE DES LOGEMENTS,</w:t>
      </w:r>
      <w:r w:rsidRPr="006E0579">
        <w:rPr>
          <w:sz w:val="24"/>
          <w:szCs w:val="24"/>
          <w:lang w:val="fr-FR"/>
        </w:rPr>
        <w:t xml:space="preserve"> </w:t>
      </w:r>
      <w:r w:rsidRPr="006E0579">
        <w:rPr>
          <w:color w:val="111111"/>
          <w:sz w:val="24"/>
          <w:szCs w:val="24"/>
          <w:lang w:val="fr-FR" w:eastAsia="fr-FR"/>
        </w:rPr>
        <w:t>Règlement régional d’urbanisme Arrêté du Gouvernement de la Région de Bruxelles-Capitale du 21 novembre 2006,</w:t>
      </w:r>
      <w:r w:rsidRPr="006E0579">
        <w:rPr>
          <w:sz w:val="24"/>
          <w:szCs w:val="24"/>
          <w:lang w:val="fr-FR"/>
        </w:rPr>
        <w:t xml:space="preserve"> </w:t>
      </w:r>
      <w:r w:rsidRPr="006E0579">
        <w:rPr>
          <w:color w:val="111111"/>
          <w:sz w:val="24"/>
          <w:szCs w:val="24"/>
          <w:lang w:val="fr-FR" w:eastAsia="fr-FR"/>
        </w:rPr>
        <w:t>Jacques Van Grimbergen</w:t>
      </w:r>
    </w:p>
    <w:p w:rsidR="006E0579" w:rsidRPr="009318A4" w:rsidRDefault="006E0579" w:rsidP="006E0579">
      <w:pPr>
        <w:shd w:val="clear" w:color="auto" w:fill="FFFFFF"/>
        <w:spacing w:before="100" w:beforeAutospacing="1" w:after="120" w:line="360" w:lineRule="auto"/>
        <w:ind w:left="-360" w:firstLine="113"/>
        <w:rPr>
          <w:color w:val="111111"/>
          <w:sz w:val="24"/>
          <w:szCs w:val="24"/>
          <w:lang w:eastAsia="fr-FR"/>
        </w:rPr>
      </w:pPr>
      <w:r w:rsidRPr="009318A4">
        <w:rPr>
          <w:color w:val="111111"/>
          <w:sz w:val="24"/>
          <w:szCs w:val="24"/>
          <w:lang w:eastAsia="fr-FR"/>
        </w:rPr>
        <w:t>-</w:t>
      </w:r>
      <w:r w:rsidRPr="009318A4">
        <w:rPr>
          <w:sz w:val="24"/>
          <w:szCs w:val="24"/>
        </w:rPr>
        <w:t xml:space="preserve"> </w:t>
      </w:r>
      <w:r w:rsidRPr="009318A4">
        <w:rPr>
          <w:color w:val="111111"/>
          <w:sz w:val="24"/>
          <w:szCs w:val="24"/>
          <w:lang w:eastAsia="fr-FR"/>
        </w:rPr>
        <w:t>Healthy Homes Barometer2019 Growing up in (un)healthy buildings, Velux</w:t>
      </w:r>
      <w:proofErr w:type="gramStart"/>
      <w:r w:rsidRPr="009318A4">
        <w:rPr>
          <w:color w:val="111111"/>
          <w:sz w:val="24"/>
          <w:szCs w:val="24"/>
          <w:lang w:eastAsia="fr-FR"/>
        </w:rPr>
        <w:t>,2019</w:t>
      </w:r>
      <w:proofErr w:type="gramEnd"/>
    </w:p>
    <w:p w:rsidR="006E0579" w:rsidRPr="006E0579" w:rsidRDefault="006E0579" w:rsidP="006E0579">
      <w:pPr>
        <w:shd w:val="clear" w:color="auto" w:fill="FFFFFF"/>
        <w:spacing w:before="100" w:beforeAutospacing="1" w:after="120" w:line="360" w:lineRule="auto"/>
        <w:ind w:left="-360" w:firstLine="113"/>
        <w:rPr>
          <w:color w:val="111111"/>
          <w:sz w:val="24"/>
          <w:szCs w:val="24"/>
          <w:lang w:val="fr-FR" w:eastAsia="fr-FR"/>
        </w:rPr>
      </w:pPr>
      <w:r w:rsidRPr="006E0579">
        <w:rPr>
          <w:color w:val="111111"/>
          <w:sz w:val="24"/>
          <w:szCs w:val="24"/>
          <w:lang w:val="fr-FR" w:eastAsia="fr-FR"/>
        </w:rPr>
        <w:t>-</w:t>
      </w:r>
      <w:r w:rsidRPr="006E0579">
        <w:rPr>
          <w:sz w:val="24"/>
          <w:szCs w:val="24"/>
          <w:lang w:val="fr-FR"/>
        </w:rPr>
        <w:t xml:space="preserve"> </w:t>
      </w:r>
      <w:r w:rsidRPr="006E0579">
        <w:rPr>
          <w:color w:val="111111"/>
          <w:sz w:val="24"/>
          <w:szCs w:val="24"/>
          <w:lang w:val="fr-FR" w:eastAsia="fr-FR"/>
        </w:rPr>
        <w:t>Baromètre de l’Habitat Sain 2017,</w:t>
      </w:r>
      <w:r w:rsidRPr="006E0579">
        <w:rPr>
          <w:sz w:val="24"/>
          <w:szCs w:val="24"/>
          <w:lang w:val="fr-FR"/>
        </w:rPr>
        <w:t xml:space="preserve"> </w:t>
      </w:r>
      <w:r w:rsidRPr="006E0579">
        <w:rPr>
          <w:color w:val="111111"/>
          <w:sz w:val="24"/>
          <w:szCs w:val="24"/>
          <w:lang w:val="fr-FR" w:eastAsia="fr-FR"/>
        </w:rPr>
        <w:t>Impact de l’habitat sur la santé des Européens,</w:t>
      </w:r>
      <w:r w:rsidRPr="006E0579">
        <w:rPr>
          <w:sz w:val="24"/>
          <w:szCs w:val="24"/>
          <w:lang w:val="fr-FR"/>
        </w:rPr>
        <w:t xml:space="preserve"> </w:t>
      </w:r>
      <w:proofErr w:type="spellStart"/>
      <w:r w:rsidRPr="006E0579">
        <w:rPr>
          <w:color w:val="111111"/>
          <w:sz w:val="24"/>
          <w:szCs w:val="24"/>
          <w:lang w:val="fr-FR" w:eastAsia="fr-FR"/>
        </w:rPr>
        <w:t>Maroš</w:t>
      </w:r>
      <w:proofErr w:type="spellEnd"/>
      <w:r w:rsidRPr="006E0579">
        <w:rPr>
          <w:color w:val="111111"/>
          <w:sz w:val="24"/>
          <w:szCs w:val="24"/>
          <w:lang w:val="fr-FR" w:eastAsia="fr-FR"/>
        </w:rPr>
        <w:t xml:space="preserve"> </w:t>
      </w:r>
      <w:proofErr w:type="spellStart"/>
      <w:r w:rsidRPr="006E0579">
        <w:rPr>
          <w:color w:val="111111"/>
          <w:sz w:val="24"/>
          <w:szCs w:val="24"/>
          <w:lang w:val="fr-FR" w:eastAsia="fr-FR"/>
        </w:rPr>
        <w:t>Šefčovič</w:t>
      </w:r>
      <w:proofErr w:type="spellEnd"/>
      <w:r w:rsidRPr="006E0579">
        <w:rPr>
          <w:color w:val="111111"/>
          <w:sz w:val="24"/>
          <w:szCs w:val="24"/>
          <w:lang w:val="fr-FR" w:eastAsia="fr-FR"/>
        </w:rPr>
        <w:t>, Velux, 2017.</w:t>
      </w:r>
    </w:p>
    <w:p w:rsidR="006E0579" w:rsidRPr="006E0579" w:rsidRDefault="006E0579" w:rsidP="006E0579">
      <w:pPr>
        <w:shd w:val="clear" w:color="auto" w:fill="FFFFFF"/>
        <w:spacing w:before="100" w:beforeAutospacing="1" w:after="120" w:line="360" w:lineRule="auto"/>
        <w:ind w:left="-360" w:firstLine="113"/>
        <w:rPr>
          <w:color w:val="111111"/>
          <w:sz w:val="24"/>
          <w:szCs w:val="24"/>
          <w:lang w:val="fr-FR" w:eastAsia="fr-FR"/>
        </w:rPr>
      </w:pPr>
      <w:r w:rsidRPr="006E0579">
        <w:rPr>
          <w:color w:val="111111"/>
          <w:sz w:val="24"/>
          <w:szCs w:val="24"/>
          <w:lang w:val="fr-FR" w:eastAsia="fr-FR"/>
        </w:rPr>
        <w:t>-</w:t>
      </w:r>
      <w:r w:rsidRPr="006E0579">
        <w:rPr>
          <w:sz w:val="24"/>
          <w:szCs w:val="24"/>
          <w:lang w:val="fr-FR"/>
        </w:rPr>
        <w:t xml:space="preserve"> </w:t>
      </w:r>
      <w:r w:rsidRPr="006E0579">
        <w:rPr>
          <w:color w:val="111111"/>
          <w:sz w:val="24"/>
          <w:szCs w:val="24"/>
          <w:lang w:val="fr-FR" w:eastAsia="fr-FR"/>
        </w:rPr>
        <w:t>Baromètre de l’Habitat Sain 2016,</w:t>
      </w:r>
      <w:r w:rsidRPr="006E0579">
        <w:rPr>
          <w:sz w:val="24"/>
          <w:szCs w:val="24"/>
          <w:lang w:val="fr-FR"/>
        </w:rPr>
        <w:t xml:space="preserve"> </w:t>
      </w:r>
      <w:r w:rsidRPr="006E0579">
        <w:rPr>
          <w:color w:val="111111"/>
          <w:sz w:val="24"/>
          <w:szCs w:val="24"/>
          <w:lang w:val="fr-FR" w:eastAsia="fr-FR"/>
        </w:rPr>
        <w:t>Une étude européenne du Groupe VELUX, Prof. Dr. Dr. h. c. Bernd Wegener, Velux, 2016.</w:t>
      </w:r>
    </w:p>
    <w:p w:rsidR="006E0579" w:rsidRPr="009318A4" w:rsidRDefault="006E0579" w:rsidP="006E0579">
      <w:pPr>
        <w:shd w:val="clear" w:color="auto" w:fill="FFFFFF"/>
        <w:spacing w:before="100" w:beforeAutospacing="1" w:after="120" w:line="360" w:lineRule="auto"/>
        <w:ind w:left="-360" w:firstLine="113"/>
        <w:rPr>
          <w:color w:val="111111"/>
          <w:sz w:val="24"/>
          <w:szCs w:val="24"/>
          <w:lang w:eastAsia="fr-FR"/>
        </w:rPr>
      </w:pPr>
      <w:r w:rsidRPr="009318A4">
        <w:rPr>
          <w:color w:val="111111"/>
          <w:sz w:val="24"/>
          <w:szCs w:val="24"/>
          <w:lang w:eastAsia="fr-FR"/>
        </w:rPr>
        <w:t>-</w:t>
      </w:r>
      <w:r w:rsidRPr="009318A4">
        <w:rPr>
          <w:sz w:val="24"/>
          <w:szCs w:val="24"/>
        </w:rPr>
        <w:t xml:space="preserve"> </w:t>
      </w:r>
      <w:r w:rsidRPr="009318A4">
        <w:rPr>
          <w:color w:val="111111"/>
          <w:sz w:val="24"/>
          <w:szCs w:val="24"/>
          <w:lang w:eastAsia="fr-FR"/>
        </w:rPr>
        <w:t>GUIDELINES FOR HEALTHY HOUSING, WORLD HEALTH ORGANIZATION Regional Office for Europe COPENHAGE, 1988</w:t>
      </w:r>
    </w:p>
    <w:p w:rsidR="006E0579" w:rsidRPr="006E0579" w:rsidRDefault="006E0579" w:rsidP="006E0579">
      <w:pPr>
        <w:shd w:val="clear" w:color="auto" w:fill="FFFFFF"/>
        <w:spacing w:before="100" w:beforeAutospacing="1" w:after="120" w:line="360" w:lineRule="auto"/>
        <w:ind w:left="-360" w:firstLine="113"/>
        <w:rPr>
          <w:color w:val="111111"/>
          <w:sz w:val="24"/>
          <w:szCs w:val="24"/>
          <w:lang w:val="fr-FR" w:eastAsia="fr-FR"/>
        </w:rPr>
      </w:pPr>
      <w:r w:rsidRPr="006E0579">
        <w:rPr>
          <w:color w:val="111111"/>
          <w:sz w:val="24"/>
          <w:szCs w:val="24"/>
          <w:lang w:val="fr-FR" w:eastAsia="fr-FR"/>
        </w:rPr>
        <w:t>-</w:t>
      </w:r>
      <w:r w:rsidRPr="006E0579">
        <w:rPr>
          <w:sz w:val="24"/>
          <w:szCs w:val="24"/>
          <w:lang w:val="fr-FR"/>
        </w:rPr>
        <w:t xml:space="preserve"> </w:t>
      </w:r>
      <w:r w:rsidRPr="006E0579">
        <w:rPr>
          <w:color w:val="111111"/>
          <w:sz w:val="24"/>
          <w:szCs w:val="24"/>
          <w:lang w:val="fr-FR" w:eastAsia="fr-FR"/>
        </w:rPr>
        <w:t>Construire sain Guide à l’usage des maîtres d’ouvrage et maîtres d’œuvre pour la construction et la rénovation mise à jour d’avril, 2013</w:t>
      </w:r>
    </w:p>
    <w:p w:rsidR="006E0579" w:rsidRPr="006E0579" w:rsidRDefault="006E0579" w:rsidP="006E0579">
      <w:pPr>
        <w:adjustRightInd w:val="0"/>
        <w:spacing w:line="360" w:lineRule="auto"/>
        <w:ind w:firstLine="113"/>
        <w:rPr>
          <w:color w:val="111111"/>
          <w:sz w:val="24"/>
          <w:szCs w:val="24"/>
          <w:lang w:val="fr-FR" w:eastAsia="fr-FR"/>
        </w:rPr>
      </w:pPr>
    </w:p>
    <w:p w:rsidR="006E0579" w:rsidRPr="006E0579" w:rsidRDefault="006E0579" w:rsidP="006E0579">
      <w:pPr>
        <w:adjustRightInd w:val="0"/>
        <w:spacing w:line="360" w:lineRule="auto"/>
        <w:ind w:firstLine="113"/>
        <w:rPr>
          <w:bCs/>
          <w:iCs/>
          <w:sz w:val="24"/>
          <w:szCs w:val="24"/>
          <w:lang w:val="fr-FR"/>
        </w:rPr>
      </w:pPr>
    </w:p>
    <w:p w:rsidR="00F53614" w:rsidRPr="006E0579" w:rsidRDefault="00F53614" w:rsidP="00B45EE6">
      <w:pPr>
        <w:bidi/>
        <w:spacing w:before="60"/>
        <w:rPr>
          <w:sz w:val="20"/>
          <w:lang w:val="fr-FR"/>
        </w:rPr>
      </w:pPr>
    </w:p>
    <w:sectPr w:rsidR="00F53614" w:rsidRPr="006E057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FC5" w:rsidRDefault="006B2FC5" w:rsidP="00F53614">
      <w:r>
        <w:separator/>
      </w:r>
    </w:p>
  </w:endnote>
  <w:endnote w:type="continuationSeparator" w:id="0">
    <w:p w:rsidR="006B2FC5" w:rsidRDefault="006B2FC5" w:rsidP="00F53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UI 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94B" w:rsidRDefault="00B5194B">
    <w:pPr>
      <w:pStyle w:val="Pieddepage"/>
    </w:pPr>
    <w:r w:rsidRPr="00B5194B">
      <w:rPr>
        <w:noProof/>
        <w:sz w:val="24"/>
        <w:szCs w:val="24"/>
        <w:lang w:val="fr-FR" w:eastAsia="fr-FR" w:bidi="ar-SA"/>
      </w:rPr>
      <mc:AlternateContent>
        <mc:Choice Requires="wps">
          <w:drawing>
            <wp:anchor distT="0" distB="0" distL="114300" distR="114300" simplePos="0" relativeHeight="503316479" behindDoc="0" locked="0" layoutInCell="1" allowOverlap="1" wp14:anchorId="3684929F" wp14:editId="16F9B894">
              <wp:simplePos x="0" y="0"/>
              <wp:positionH relativeFrom="page">
                <wp:align>center</wp:align>
              </wp:positionH>
              <wp:positionV relativeFrom="paragraph">
                <wp:posOffset>13970</wp:posOffset>
              </wp:positionV>
              <wp:extent cx="254000" cy="583565"/>
              <wp:effectExtent l="0" t="0" r="0" b="6985"/>
              <wp:wrapNone/>
              <wp:docPr id="30" name="Zone de texte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4000" cy="583565"/>
                      </a:xfrm>
                      <a:prstGeom prst="rect">
                        <a:avLst/>
                      </a:prstGeom>
                      <a:solidFill>
                        <a:sysClr val="window" lastClr="FFFFFF"/>
                      </a:solidFill>
                      <a:ln w="6350">
                        <a:noFill/>
                      </a:ln>
                      <a:effectLst/>
                    </wps:spPr>
                    <wps:txbx>
                      <w:txbxContent>
                        <w:p w:rsidR="00B5194B" w:rsidRDefault="00B5194B" w:rsidP="00214BF9">
                          <w:r>
                            <w:t>7</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684929F" id="_x0000_t202" coordsize="21600,21600" o:spt="202" path="m,l,21600r21600,l21600,xe">
              <v:stroke joinstyle="miter"/>
              <v:path gradientshapeok="t" o:connecttype="rect"/>
            </v:shapetype>
            <v:shape id="Zone de texte 30" o:spid="_x0000_s1031" type="#_x0000_t202" style="position:absolute;margin-left:0;margin-top:1.1pt;width:20pt;height:45.95pt;z-index:503316479;visibility:visible;mso-wrap-style:non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" fillcolor="window" stroked="f" strokeweight=".5pt">
              <v:path arrowok="t"/>
              <v:textbox>
                <w:txbxContent>
                  <w:p w:rsidR="00B5194B" w:rsidRDefault="00B5194B" w:rsidP="00214BF9">
                    <w:r>
                      <w:t>7</w:t>
                    </w:r>
                  </w:p>
                </w:txbxContent>
              </v:textbox>
              <w10:wrap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FC5" w:rsidRDefault="006B2FC5" w:rsidP="00F53614">
      <w:r>
        <w:separator/>
      </w:r>
    </w:p>
  </w:footnote>
  <w:footnote w:type="continuationSeparator" w:id="0">
    <w:p w:rsidR="006B2FC5" w:rsidRDefault="006B2FC5" w:rsidP="00F536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194B" w:rsidRDefault="00B5194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71557"/>
    <w:multiLevelType w:val="hybridMultilevel"/>
    <w:tmpl w:val="9E4C7212"/>
    <w:lvl w:ilvl="0" w:tplc="688C5760">
      <w:start w:val="1"/>
      <w:numFmt w:val="bullet"/>
      <w:lvlText w:val=""/>
      <w:lvlJc w:val="left"/>
      <w:pPr>
        <w:ind w:left="720" w:hanging="360"/>
      </w:pPr>
      <w:rPr>
        <w:rFonts w:ascii="Symbol" w:hAnsi="Symbol"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231238"/>
    <w:multiLevelType w:val="hybridMultilevel"/>
    <w:tmpl w:val="210C27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FC527F"/>
    <w:multiLevelType w:val="hybridMultilevel"/>
    <w:tmpl w:val="F5E024F0"/>
    <w:lvl w:ilvl="0" w:tplc="6E74E9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524382C"/>
    <w:multiLevelType w:val="hybridMultilevel"/>
    <w:tmpl w:val="82509B8C"/>
    <w:lvl w:ilvl="0" w:tplc="688C5760">
      <w:start w:val="1"/>
      <w:numFmt w:val="bullet"/>
      <w:lvlText w:val=""/>
      <w:lvlJc w:val="left"/>
      <w:pPr>
        <w:ind w:left="720" w:hanging="360"/>
      </w:pPr>
      <w:rPr>
        <w:rFonts w:ascii="Symbol" w:hAnsi="Symbol"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1765E3B"/>
    <w:multiLevelType w:val="hybridMultilevel"/>
    <w:tmpl w:val="8A28952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2433551"/>
    <w:multiLevelType w:val="hybridMultilevel"/>
    <w:tmpl w:val="340E74CE"/>
    <w:lvl w:ilvl="0" w:tplc="688C5760">
      <w:start w:val="1"/>
      <w:numFmt w:val="bullet"/>
      <w:lvlText w:val=""/>
      <w:lvlJc w:val="left"/>
      <w:pPr>
        <w:ind w:left="720" w:hanging="360"/>
      </w:pPr>
      <w:rPr>
        <w:rFonts w:ascii="Symbol" w:hAnsi="Symbol" w:hint="default"/>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8"/>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614"/>
    <w:rsid w:val="000C2A07"/>
    <w:rsid w:val="000D73CA"/>
    <w:rsid w:val="000D7721"/>
    <w:rsid w:val="0014326F"/>
    <w:rsid w:val="00170826"/>
    <w:rsid w:val="00171C82"/>
    <w:rsid w:val="001A4905"/>
    <w:rsid w:val="001A5CB2"/>
    <w:rsid w:val="001D5A02"/>
    <w:rsid w:val="002230AC"/>
    <w:rsid w:val="0025677E"/>
    <w:rsid w:val="002926D4"/>
    <w:rsid w:val="002C4B02"/>
    <w:rsid w:val="00304A47"/>
    <w:rsid w:val="00333FB9"/>
    <w:rsid w:val="0033516A"/>
    <w:rsid w:val="003750A0"/>
    <w:rsid w:val="003C0B5E"/>
    <w:rsid w:val="00415E80"/>
    <w:rsid w:val="0047329F"/>
    <w:rsid w:val="00486376"/>
    <w:rsid w:val="004C19A2"/>
    <w:rsid w:val="004D3602"/>
    <w:rsid w:val="004F14D8"/>
    <w:rsid w:val="005815DA"/>
    <w:rsid w:val="00586282"/>
    <w:rsid w:val="005A33BB"/>
    <w:rsid w:val="00617DE3"/>
    <w:rsid w:val="00652039"/>
    <w:rsid w:val="00691866"/>
    <w:rsid w:val="006B2FC5"/>
    <w:rsid w:val="006E0579"/>
    <w:rsid w:val="007323F1"/>
    <w:rsid w:val="00800283"/>
    <w:rsid w:val="00803CCC"/>
    <w:rsid w:val="008221C0"/>
    <w:rsid w:val="00892DBF"/>
    <w:rsid w:val="008B4F57"/>
    <w:rsid w:val="0090131B"/>
    <w:rsid w:val="009030CA"/>
    <w:rsid w:val="00924452"/>
    <w:rsid w:val="0096760A"/>
    <w:rsid w:val="009966BB"/>
    <w:rsid w:val="009A2BF8"/>
    <w:rsid w:val="009B4585"/>
    <w:rsid w:val="009D436E"/>
    <w:rsid w:val="00A4442D"/>
    <w:rsid w:val="00A6241F"/>
    <w:rsid w:val="00A937F1"/>
    <w:rsid w:val="00AA4E4C"/>
    <w:rsid w:val="00B36FD9"/>
    <w:rsid w:val="00B45EE6"/>
    <w:rsid w:val="00B5194B"/>
    <w:rsid w:val="00D414A5"/>
    <w:rsid w:val="00D4274E"/>
    <w:rsid w:val="00E32BC4"/>
    <w:rsid w:val="00E3339B"/>
    <w:rsid w:val="00E41C96"/>
    <w:rsid w:val="00E44299"/>
    <w:rsid w:val="00E6314F"/>
    <w:rsid w:val="00EF3F52"/>
    <w:rsid w:val="00F4222D"/>
    <w:rsid w:val="00F53614"/>
    <w:rsid w:val="00FA79CE"/>
    <w:rsid w:val="00FD510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80DA217-53B3-45EA-A5BA-AC25060FC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53614"/>
    <w:rPr>
      <w:rFonts w:ascii="Times New Roman" w:eastAsia="Times New Roman" w:hAnsi="Times New Roman" w:cs="Times New Roman"/>
      <w:lang w:bidi="en-US"/>
    </w:rPr>
  </w:style>
  <w:style w:type="paragraph" w:styleId="Titre4">
    <w:name w:val="heading 4"/>
    <w:basedOn w:val="Normal"/>
    <w:next w:val="Normal"/>
    <w:link w:val="Titre4Car"/>
    <w:uiPriority w:val="9"/>
    <w:unhideWhenUsed/>
    <w:qFormat/>
    <w:rsid w:val="006E0579"/>
    <w:pPr>
      <w:keepNext/>
      <w:keepLines/>
      <w:widowControl/>
      <w:autoSpaceDE/>
      <w:autoSpaceDN/>
      <w:spacing w:before="40" w:line="256" w:lineRule="auto"/>
      <w:outlineLvl w:val="3"/>
    </w:pPr>
    <w:rPr>
      <w:rFonts w:asciiTheme="majorHAnsi" w:eastAsiaTheme="majorEastAsia" w:hAnsiTheme="majorHAnsi" w:cstheme="majorBidi"/>
      <w:i/>
      <w:iCs/>
      <w:color w:val="365F91" w:themeColor="accent1" w:themeShade="BF"/>
      <w:lang w:val="fr-FR" w:bidi="ar-SA"/>
    </w:rPr>
  </w:style>
  <w:style w:type="paragraph" w:styleId="Titre5">
    <w:name w:val="heading 5"/>
    <w:basedOn w:val="Normal"/>
    <w:next w:val="Normal"/>
    <w:link w:val="Titre5Car"/>
    <w:uiPriority w:val="9"/>
    <w:semiHidden/>
    <w:unhideWhenUsed/>
    <w:qFormat/>
    <w:rsid w:val="006E0579"/>
    <w:pPr>
      <w:keepNext/>
      <w:keepLines/>
      <w:widowControl/>
      <w:autoSpaceDE/>
      <w:autoSpaceDN/>
      <w:spacing w:before="40" w:line="259" w:lineRule="auto"/>
      <w:outlineLvl w:val="4"/>
    </w:pPr>
    <w:rPr>
      <w:rFonts w:asciiTheme="majorHAnsi" w:eastAsiaTheme="majorEastAsia" w:hAnsiTheme="majorHAnsi" w:cstheme="majorBidi"/>
      <w:color w:val="365F91" w:themeColor="accent1" w:themeShade="BF"/>
      <w:lang w:val="fr-FR" w:bidi="ar-S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1">
    <w:name w:val="Table Normal1"/>
    <w:uiPriority w:val="2"/>
    <w:semiHidden/>
    <w:unhideWhenUsed/>
    <w:qFormat/>
    <w:rsid w:val="00F53614"/>
    <w:tblPr>
      <w:tblInd w:w="0" w:type="dxa"/>
      <w:tblCellMar>
        <w:top w:w="0" w:type="dxa"/>
        <w:left w:w="0" w:type="dxa"/>
        <w:bottom w:w="0" w:type="dxa"/>
        <w:right w:w="0" w:type="dxa"/>
      </w:tblCellMar>
    </w:tblPr>
  </w:style>
  <w:style w:type="paragraph" w:styleId="Corpsdetexte">
    <w:name w:val="Body Text"/>
    <w:basedOn w:val="Normal"/>
    <w:uiPriority w:val="1"/>
    <w:qFormat/>
    <w:rsid w:val="00F53614"/>
    <w:rPr>
      <w:sz w:val="32"/>
      <w:szCs w:val="32"/>
    </w:rPr>
  </w:style>
  <w:style w:type="paragraph" w:customStyle="1" w:styleId="Titre11">
    <w:name w:val="Titre 11"/>
    <w:basedOn w:val="Normal"/>
    <w:uiPriority w:val="1"/>
    <w:qFormat/>
    <w:rsid w:val="00F53614"/>
    <w:pPr>
      <w:outlineLvl w:val="1"/>
    </w:pPr>
    <w:rPr>
      <w:b/>
      <w:bCs/>
      <w:sz w:val="32"/>
      <w:szCs w:val="32"/>
    </w:rPr>
  </w:style>
  <w:style w:type="paragraph" w:styleId="Paragraphedeliste">
    <w:name w:val="List Paragraph"/>
    <w:basedOn w:val="Normal"/>
    <w:uiPriority w:val="34"/>
    <w:qFormat/>
    <w:rsid w:val="00F53614"/>
  </w:style>
  <w:style w:type="paragraph" w:customStyle="1" w:styleId="TableParagraph">
    <w:name w:val="Table Paragraph"/>
    <w:basedOn w:val="Normal"/>
    <w:uiPriority w:val="1"/>
    <w:qFormat/>
    <w:rsid w:val="00F53614"/>
  </w:style>
  <w:style w:type="character" w:styleId="Accentuation">
    <w:name w:val="Emphasis"/>
    <w:basedOn w:val="Policepardfaut"/>
    <w:uiPriority w:val="20"/>
    <w:qFormat/>
    <w:rsid w:val="00691866"/>
    <w:rPr>
      <w:i/>
      <w:iCs/>
    </w:rPr>
  </w:style>
  <w:style w:type="paragraph" w:customStyle="1" w:styleId="En-tte1">
    <w:name w:val="En-tête1"/>
    <w:basedOn w:val="Normal"/>
    <w:next w:val="En-tte"/>
    <w:link w:val="En-tteCar"/>
    <w:uiPriority w:val="99"/>
    <w:unhideWhenUsed/>
    <w:rsid w:val="00B5194B"/>
    <w:pPr>
      <w:widowControl/>
      <w:tabs>
        <w:tab w:val="center" w:pos="4536"/>
        <w:tab w:val="right" w:pos="9072"/>
      </w:tabs>
      <w:autoSpaceDE/>
      <w:autoSpaceDN/>
    </w:pPr>
    <w:rPr>
      <w:rFonts w:asciiTheme="minorHAnsi" w:eastAsiaTheme="minorHAnsi" w:hAnsiTheme="minorHAnsi" w:cstheme="minorBidi"/>
      <w:lang w:bidi="ar-SA"/>
    </w:rPr>
  </w:style>
  <w:style w:type="character" w:customStyle="1" w:styleId="En-tteCar">
    <w:name w:val="En-tête Car"/>
    <w:basedOn w:val="Policepardfaut"/>
    <w:link w:val="En-tte1"/>
    <w:uiPriority w:val="99"/>
    <w:rsid w:val="00B5194B"/>
  </w:style>
  <w:style w:type="paragraph" w:customStyle="1" w:styleId="Pieddepage1">
    <w:name w:val="Pied de page1"/>
    <w:basedOn w:val="Normal"/>
    <w:next w:val="Pieddepage"/>
    <w:link w:val="PieddepageCar"/>
    <w:uiPriority w:val="99"/>
    <w:unhideWhenUsed/>
    <w:rsid w:val="00B5194B"/>
    <w:pPr>
      <w:widowControl/>
      <w:tabs>
        <w:tab w:val="center" w:pos="4536"/>
        <w:tab w:val="right" w:pos="9072"/>
      </w:tabs>
      <w:autoSpaceDE/>
      <w:autoSpaceDN/>
    </w:pPr>
    <w:rPr>
      <w:rFonts w:asciiTheme="minorHAnsi" w:eastAsiaTheme="minorHAnsi" w:hAnsiTheme="minorHAnsi" w:cstheme="minorBidi"/>
      <w:lang w:bidi="ar-SA"/>
    </w:rPr>
  </w:style>
  <w:style w:type="character" w:customStyle="1" w:styleId="PieddepageCar">
    <w:name w:val="Pied de page Car"/>
    <w:basedOn w:val="Policepardfaut"/>
    <w:link w:val="Pieddepage1"/>
    <w:uiPriority w:val="99"/>
    <w:rsid w:val="00B5194B"/>
  </w:style>
  <w:style w:type="paragraph" w:styleId="En-tte">
    <w:name w:val="header"/>
    <w:basedOn w:val="Normal"/>
    <w:link w:val="En-tteCar1"/>
    <w:uiPriority w:val="99"/>
    <w:unhideWhenUsed/>
    <w:rsid w:val="00B5194B"/>
    <w:pPr>
      <w:tabs>
        <w:tab w:val="center" w:pos="4536"/>
        <w:tab w:val="right" w:pos="9072"/>
      </w:tabs>
    </w:pPr>
  </w:style>
  <w:style w:type="character" w:customStyle="1" w:styleId="En-tteCar1">
    <w:name w:val="En-tête Car1"/>
    <w:basedOn w:val="Policepardfaut"/>
    <w:link w:val="En-tte"/>
    <w:uiPriority w:val="99"/>
    <w:rsid w:val="00B5194B"/>
    <w:rPr>
      <w:rFonts w:ascii="Times New Roman" w:eastAsia="Times New Roman" w:hAnsi="Times New Roman" w:cs="Times New Roman"/>
      <w:lang w:bidi="en-US"/>
    </w:rPr>
  </w:style>
  <w:style w:type="paragraph" w:styleId="Pieddepage">
    <w:name w:val="footer"/>
    <w:basedOn w:val="Normal"/>
    <w:link w:val="PieddepageCar1"/>
    <w:uiPriority w:val="99"/>
    <w:unhideWhenUsed/>
    <w:rsid w:val="00B5194B"/>
    <w:pPr>
      <w:tabs>
        <w:tab w:val="center" w:pos="4536"/>
        <w:tab w:val="right" w:pos="9072"/>
      </w:tabs>
    </w:pPr>
  </w:style>
  <w:style w:type="character" w:customStyle="1" w:styleId="PieddepageCar1">
    <w:name w:val="Pied de page Car1"/>
    <w:basedOn w:val="Policepardfaut"/>
    <w:link w:val="Pieddepage"/>
    <w:uiPriority w:val="99"/>
    <w:rsid w:val="00B5194B"/>
    <w:rPr>
      <w:rFonts w:ascii="Times New Roman" w:eastAsia="Times New Roman" w:hAnsi="Times New Roman" w:cs="Times New Roman"/>
      <w:lang w:bidi="en-US"/>
    </w:rPr>
  </w:style>
  <w:style w:type="character" w:customStyle="1" w:styleId="Titre4Car">
    <w:name w:val="Titre 4 Car"/>
    <w:basedOn w:val="Policepardfaut"/>
    <w:link w:val="Titre4"/>
    <w:uiPriority w:val="9"/>
    <w:rsid w:val="006E0579"/>
    <w:rPr>
      <w:rFonts w:asciiTheme="majorHAnsi" w:eastAsiaTheme="majorEastAsia" w:hAnsiTheme="majorHAnsi" w:cstheme="majorBidi"/>
      <w:i/>
      <w:iCs/>
      <w:color w:val="365F91" w:themeColor="accent1" w:themeShade="BF"/>
      <w:lang w:val="fr-FR"/>
    </w:rPr>
  </w:style>
  <w:style w:type="character" w:customStyle="1" w:styleId="Titre5Car">
    <w:name w:val="Titre 5 Car"/>
    <w:basedOn w:val="Policepardfaut"/>
    <w:link w:val="Titre5"/>
    <w:uiPriority w:val="9"/>
    <w:semiHidden/>
    <w:rsid w:val="006E0579"/>
    <w:rPr>
      <w:rFonts w:asciiTheme="majorHAnsi" w:eastAsiaTheme="majorEastAsia" w:hAnsiTheme="majorHAnsi" w:cstheme="majorBidi"/>
      <w:color w:val="365F91" w:themeColor="accent1" w:themeShade="BF"/>
      <w:lang w:val="fr-FR"/>
    </w:rPr>
  </w:style>
  <w:style w:type="character" w:styleId="Lienhypertexte">
    <w:name w:val="Hyperlink"/>
    <w:basedOn w:val="Policepardfaut"/>
    <w:uiPriority w:val="99"/>
    <w:unhideWhenUsed/>
    <w:rsid w:val="006E0579"/>
    <w:rPr>
      <w:color w:val="0000FF"/>
      <w:u w:val="single"/>
    </w:rPr>
  </w:style>
  <w:style w:type="character" w:customStyle="1" w:styleId="apple-converted-space">
    <w:name w:val="apple-converted-space"/>
    <w:basedOn w:val="Policepardfaut"/>
    <w:rsid w:val="006E0579"/>
  </w:style>
  <w:style w:type="paragraph" w:styleId="NormalWeb">
    <w:name w:val="Normal (Web)"/>
    <w:basedOn w:val="Normal"/>
    <w:uiPriority w:val="99"/>
    <w:unhideWhenUsed/>
    <w:rsid w:val="006E0579"/>
    <w:pPr>
      <w:widowControl/>
      <w:autoSpaceDE/>
      <w:autoSpaceDN/>
      <w:spacing w:before="100" w:beforeAutospacing="1" w:after="100" w:afterAutospacing="1"/>
    </w:pPr>
    <w:rPr>
      <w:sz w:val="24"/>
      <w:szCs w:val="24"/>
      <w:lang w:val="fr-FR" w:eastAsia="fr-FR" w:bidi="ar-SA"/>
    </w:rPr>
  </w:style>
  <w:style w:type="paragraph" w:customStyle="1" w:styleId="Default">
    <w:name w:val="Default"/>
    <w:rsid w:val="006E0579"/>
    <w:pPr>
      <w:widowControl/>
      <w:adjustRightInd w:val="0"/>
    </w:pPr>
    <w:rPr>
      <w:rFonts w:ascii="Times New Roman" w:hAnsi="Times New Roman" w:cs="Times New Roman"/>
      <w:color w:val="000000"/>
      <w:sz w:val="24"/>
      <w:szCs w:val="24"/>
      <w:lang w:val="fr-FR"/>
    </w:rPr>
  </w:style>
  <w:style w:type="table" w:customStyle="1" w:styleId="Grilledutableau1">
    <w:name w:val="Grille du tableau1"/>
    <w:basedOn w:val="TableauNormal"/>
    <w:next w:val="Grilledutableau"/>
    <w:uiPriority w:val="39"/>
    <w:rsid w:val="006E0579"/>
    <w:pPr>
      <w:widowControl/>
      <w:autoSpaceDE/>
      <w:autoSpaceDN/>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iPriority w:val="35"/>
    <w:unhideWhenUsed/>
    <w:qFormat/>
    <w:rsid w:val="006E0579"/>
    <w:pPr>
      <w:widowControl/>
      <w:autoSpaceDE/>
      <w:autoSpaceDN/>
      <w:spacing w:after="200"/>
    </w:pPr>
    <w:rPr>
      <w:rFonts w:asciiTheme="minorHAnsi" w:eastAsiaTheme="minorHAnsi" w:hAnsiTheme="minorHAnsi" w:cstheme="minorBidi"/>
      <w:i/>
      <w:iCs/>
      <w:color w:val="1F497D" w:themeColor="text2"/>
      <w:sz w:val="18"/>
      <w:szCs w:val="18"/>
      <w:lang w:val="fr-FR" w:bidi="ar-SA"/>
    </w:rPr>
  </w:style>
  <w:style w:type="table" w:styleId="Grilledutableau">
    <w:name w:val="Table Grid"/>
    <w:basedOn w:val="TableauNormal"/>
    <w:uiPriority w:val="59"/>
    <w:rsid w:val="006E0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s://eduscol.education.fr/sti/utilisateurs/fabien-jonquiere?node=5132" TargetMode="External"/><Relationship Id="rId18" Type="http://schemas.openxmlformats.org/officeDocument/2006/relationships/hyperlink" Target="https://www.cairn.info/revue-gerontologie-et-societe1.ht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www.researchgate.net" TargetMode="External"/><Relationship Id="rId17" Type="http://schemas.openxmlformats.org/officeDocument/2006/relationships/hyperlink" Target="https://www.cairn.info/publications-de-V%C3%A9ronique-Girard--72019.htm" TargetMode="External"/><Relationship Id="rId2" Type="http://schemas.openxmlformats.org/officeDocument/2006/relationships/styles" Target="styles.xml"/><Relationship Id="rId16" Type="http://schemas.openxmlformats.org/officeDocument/2006/relationships/hyperlink" Target="https://www.cairn.info/publications-de-Odile-Massot--72018.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s://www.cairn.info/publications-de-Suzanne-D%C3%A9oux--72017.htm" TargetMode="External"/><Relationship Id="rId10" Type="http://schemas.openxmlformats.org/officeDocument/2006/relationships/footer" Target="footer1.xml"/><Relationship Id="rId19" Type="http://schemas.openxmlformats.org/officeDocument/2006/relationships/hyperlink" Target="https://www.cairn.info/"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hyperlink" Target="https://eduscol.education.fr/,2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4624</Words>
  <Characters>25435</Characters>
  <Application>Microsoft Office Word</Application>
  <DocSecurity>0</DocSecurity>
  <Lines>211</Lines>
  <Paragraphs>59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Fakia</dc:creator>
  <cp:lastModifiedBy>salma 2</cp:lastModifiedBy>
  <cp:revision>2</cp:revision>
  <dcterms:created xsi:type="dcterms:W3CDTF">2020-05-28T12:06:00Z</dcterms:created>
  <dcterms:modified xsi:type="dcterms:W3CDTF">2020-05-28T12:06:00Z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2014-09-17T00:00:00Z</vt:filetime>
  </property>
  <property fmtid="{D5CDD505-2E9C-101B-9397-08002B2CF9AE}" pid="3" name="Creator">
    <vt:lpwstr>Microsoft® Word 2010</vt:lpwstr>
  </property>
  <property fmtid="{D5CDD505-2E9C-101B-9397-08002B2CF9AE}" pid="4" name="LastSaved">
    <vt:filetime>2017-10-25T00:00:00Z</vt:filetime>
  </property>
</Properties>
</file>